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0" w:type="dxa"/>
        <w:tblCellSpacing w:w="0" w:type="dxa"/>
        <w:tblInd w:w="-426" w:type="dxa"/>
        <w:shd w:val="clear" w:color="auto" w:fill="FFFFFF"/>
        <w:tblCellMar>
          <w:left w:w="0" w:type="dxa"/>
          <w:right w:w="0" w:type="dxa"/>
        </w:tblCellMar>
        <w:tblLook w:val="04A0" w:firstRow="1" w:lastRow="0" w:firstColumn="1" w:lastColumn="0" w:noHBand="0" w:noVBand="1"/>
      </w:tblPr>
      <w:tblGrid>
        <w:gridCol w:w="6238"/>
        <w:gridCol w:w="8222"/>
      </w:tblGrid>
      <w:tr w:rsidR="00387C2E" w14:paraId="25B3C9BD" w14:textId="77777777">
        <w:trPr>
          <w:trHeight w:val="1138"/>
          <w:tblCellSpacing w:w="0" w:type="dxa"/>
        </w:trPr>
        <w:tc>
          <w:tcPr>
            <w:tcW w:w="6238" w:type="dxa"/>
            <w:shd w:val="clear" w:color="auto" w:fill="FFFFFF"/>
            <w:tcMar>
              <w:top w:w="0" w:type="dxa"/>
              <w:left w:w="108" w:type="dxa"/>
              <w:bottom w:w="0" w:type="dxa"/>
              <w:right w:w="108" w:type="dxa"/>
            </w:tcMar>
          </w:tcPr>
          <w:p w14:paraId="4ECD0979" w14:textId="77777777" w:rsidR="00387C2E" w:rsidRDefault="00000000">
            <w:pPr>
              <w:spacing w:after="0" w:line="276" w:lineRule="auto"/>
              <w:jc w:val="center"/>
              <w:rPr>
                <w:rFonts w:eastAsia="Times New Roman" w:cs="Times New Roman"/>
                <w:b/>
                <w:bCs/>
                <w:color w:val="000000"/>
                <w:sz w:val="26"/>
                <w:szCs w:val="26"/>
              </w:rPr>
            </w:pPr>
            <w:r>
              <w:rPr>
                <w:rFonts w:eastAsia="Times New Roman" w:cs="Times New Roman"/>
                <w:b/>
                <w:bCs/>
                <w:color w:val="000000"/>
                <w:sz w:val="26"/>
                <w:szCs w:val="26"/>
              </w:rPr>
              <w:t>UBND XÃ BÌNH TÂN</w:t>
            </w:r>
          </w:p>
          <w:p w14:paraId="2AF13534"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b/>
                <w:bCs/>
                <w:noProof/>
                <w:color w:val="000000"/>
                <w:sz w:val="26"/>
                <w:szCs w:val="26"/>
                <w:lang w:val="vi-VN" w:eastAsia="zh-CN"/>
              </w:rPr>
              <mc:AlternateContent>
                <mc:Choice Requires="wps">
                  <w:drawing>
                    <wp:anchor distT="0" distB="0" distL="114300" distR="114300" simplePos="0" relativeHeight="251661312" behindDoc="0" locked="0" layoutInCell="1" allowOverlap="1" wp14:anchorId="6D2DB375" wp14:editId="0D4A7569">
                      <wp:simplePos x="0" y="0"/>
                      <wp:positionH relativeFrom="column">
                        <wp:posOffset>1275080</wp:posOffset>
                      </wp:positionH>
                      <wp:positionV relativeFrom="paragraph">
                        <wp:posOffset>217805</wp:posOffset>
                      </wp:positionV>
                      <wp:extent cx="11988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9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00.4pt;margin-top:17.15pt;height:0pt;width:94.4pt;z-index:251661312;mso-width-relative:page;mso-height-relative:page;" filled="f" stroked="t" coordsize="21600,21600" o:gfxdata="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hK7x9gAAAAJAQAADwAAAAAAAAAB&#10;ACAAAAAiAAAAZHJzL2Rvd25yZXYueG1sUEsBAhQAFAAAAAgAh07iQL4c+UfXAQAAtAMAAA4AAAAA&#10;AAAAAQAgAAAAJwEAAGRycy9lMm9Eb2MueG1sUEsFBgAAAAAGAAYAWQEAAHAFAAAAAA==&#10;">
                      <v:fill on="f" focussize="0,0"/>
                      <v:stroke weight="0.5pt" color="#4472C4 [3204]" miterlimit="8" joinstyle="miter"/>
                      <v:imagedata o:title=""/>
                      <o:lock v:ext="edit" aspectratio="f"/>
                    </v:line>
                  </w:pict>
                </mc:Fallback>
              </mc:AlternateContent>
            </w:r>
            <w:r>
              <w:rPr>
                <w:rFonts w:eastAsia="Times New Roman" w:cs="Times New Roman"/>
                <w:b/>
                <w:bCs/>
                <w:color w:val="000000"/>
                <w:sz w:val="26"/>
                <w:szCs w:val="26"/>
              </w:rPr>
              <w:t>HỘI ĐỒNG TĐKT</w:t>
            </w:r>
          </w:p>
        </w:tc>
        <w:tc>
          <w:tcPr>
            <w:tcW w:w="8222" w:type="dxa"/>
            <w:shd w:val="clear" w:color="auto" w:fill="FFFFFF"/>
            <w:tcMar>
              <w:top w:w="0" w:type="dxa"/>
              <w:left w:w="108" w:type="dxa"/>
              <w:bottom w:w="0" w:type="dxa"/>
              <w:right w:w="108" w:type="dxa"/>
            </w:tcMar>
          </w:tcPr>
          <w:p w14:paraId="0292CFC8" w14:textId="77777777" w:rsidR="00387C2E" w:rsidRDefault="00000000">
            <w:pPr>
              <w:spacing w:after="0" w:line="276" w:lineRule="auto"/>
              <w:jc w:val="center"/>
              <w:rPr>
                <w:rFonts w:eastAsia="Times New Roman" w:cs="Times New Roman"/>
                <w:i/>
                <w:iCs/>
                <w:color w:val="000000"/>
                <w:sz w:val="26"/>
                <w:szCs w:val="26"/>
              </w:rPr>
            </w:pPr>
            <w:r>
              <w:rPr>
                <w:rFonts w:eastAsia="Times New Roman" w:cs="Times New Roman"/>
                <w:b/>
                <w:bCs/>
                <w:noProof/>
                <w:color w:val="000000"/>
                <w:sz w:val="26"/>
                <w:szCs w:val="26"/>
                <w:lang w:val="vi-VN" w:eastAsia="zh-CN"/>
              </w:rPr>
              <mc:AlternateContent>
                <mc:Choice Requires="wps">
                  <w:drawing>
                    <wp:anchor distT="0" distB="0" distL="114300" distR="114300" simplePos="0" relativeHeight="251659264" behindDoc="0" locked="0" layoutInCell="1" allowOverlap="1" wp14:anchorId="7C86F1D1" wp14:editId="5FF7D35D">
                      <wp:simplePos x="0" y="0"/>
                      <wp:positionH relativeFrom="column">
                        <wp:posOffset>1534160</wp:posOffset>
                      </wp:positionH>
                      <wp:positionV relativeFrom="paragraph">
                        <wp:posOffset>417830</wp:posOffset>
                      </wp:positionV>
                      <wp:extent cx="20269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72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0.8pt;margin-top:32.9pt;height:0pt;width:159.6pt;z-index:251659264;mso-width-relative:page;mso-height-relative:page;" filled="f" stroked="t" coordsize="21600,21600" o:gfxdata="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D2/8tcAAAAJAQAADwAAAAAAAAAB&#10;ACAAAAAiAAAAZHJzL2Rvd25yZXYueG1sUEsBAhQAFAAAAAgAh07iQNDD/t7YAQAAtAMAAA4AAAAA&#10;AAAAAQAgAAAAJgEAAGRycy9lMm9Eb2MueG1sUEsFBgAAAAAGAAYAWQEAAHAFAAAAAA==&#10;">
                      <v:fill on="f" focussize="0,0"/>
                      <v:stroke weight="0.5pt" color="#4472C4 [3204]" miterlimit="8" joinstyle="miter"/>
                      <v:imagedata o:title=""/>
                      <o:lock v:ext="edit" aspectratio="f"/>
                    </v:line>
                  </w:pict>
                </mc:Fallback>
              </mc:AlternateContent>
            </w:r>
            <w:r>
              <w:rPr>
                <w:rFonts w:eastAsia="Times New Roman" w:cs="Times New Roman"/>
                <w:b/>
                <w:bCs/>
                <w:color w:val="000000"/>
                <w:sz w:val="26"/>
                <w:szCs w:val="26"/>
              </w:rPr>
              <w:t>CỘNG HÒA XÃ HỘI CHỦ NGHĨA VIỆT NAM</w:t>
            </w:r>
            <w:r>
              <w:rPr>
                <w:rFonts w:eastAsia="Times New Roman" w:cs="Times New Roman"/>
                <w:b/>
                <w:bCs/>
                <w:color w:val="000000"/>
                <w:sz w:val="26"/>
                <w:szCs w:val="26"/>
              </w:rPr>
              <w:br/>
              <w:t>Độc lập - Tự do - Hạnh phúc</w:t>
            </w:r>
            <w:r>
              <w:rPr>
                <w:rFonts w:eastAsia="Times New Roman" w:cs="Times New Roman"/>
                <w:b/>
                <w:bCs/>
                <w:color w:val="000000"/>
                <w:sz w:val="26"/>
                <w:szCs w:val="26"/>
              </w:rPr>
              <w:br/>
            </w:r>
            <w:r>
              <w:rPr>
                <w:rFonts w:eastAsia="Times New Roman" w:cs="Times New Roman"/>
                <w:i/>
                <w:iCs/>
                <w:color w:val="000000"/>
                <w:sz w:val="26"/>
                <w:szCs w:val="26"/>
              </w:rPr>
              <w:t xml:space="preserve">                      </w:t>
            </w:r>
          </w:p>
          <w:p w14:paraId="5539CE7F" w14:textId="1A031A08" w:rsidR="00387C2E" w:rsidRDefault="00000000">
            <w:pPr>
              <w:spacing w:after="0" w:line="276" w:lineRule="auto"/>
              <w:jc w:val="center"/>
              <w:rPr>
                <w:rFonts w:eastAsia="Times New Roman" w:cs="Times New Roman"/>
                <w:color w:val="000000"/>
                <w:sz w:val="26"/>
                <w:szCs w:val="26"/>
              </w:rPr>
            </w:pPr>
            <w:r>
              <w:rPr>
                <w:rFonts w:eastAsia="Times New Roman" w:cs="Times New Roman"/>
                <w:i/>
                <w:iCs/>
                <w:color w:val="000000"/>
                <w:sz w:val="26"/>
                <w:szCs w:val="26"/>
              </w:rPr>
              <w:t xml:space="preserve">                                    Bình Tân, </w:t>
            </w:r>
            <w:proofErr w:type="gramStart"/>
            <w:r>
              <w:rPr>
                <w:rFonts w:eastAsia="Times New Roman" w:cs="Times New Roman"/>
                <w:i/>
                <w:iCs/>
                <w:color w:val="000000"/>
                <w:sz w:val="26"/>
                <w:szCs w:val="26"/>
              </w:rPr>
              <w:t>ngày</w:t>
            </w:r>
            <w:r w:rsidR="00130213">
              <w:rPr>
                <w:rFonts w:eastAsia="Times New Roman" w:cs="Times New Roman"/>
                <w:i/>
                <w:iCs/>
                <w:color w:val="000000"/>
                <w:sz w:val="26"/>
                <w:szCs w:val="26"/>
              </w:rPr>
              <w:t xml:space="preserve">  </w:t>
            </w:r>
            <w:r w:rsidR="00130213" w:rsidRPr="00130213">
              <w:rPr>
                <w:rFonts w:eastAsia="Times New Roman" w:cs="Times New Roman"/>
                <w:i/>
                <w:iCs/>
                <w:sz w:val="26"/>
                <w:szCs w:val="26"/>
              </w:rPr>
              <w:t>16</w:t>
            </w:r>
            <w:proofErr w:type="gramEnd"/>
            <w:r w:rsidRPr="00130213">
              <w:rPr>
                <w:rFonts w:eastAsia="Times New Roman" w:cs="Times New Roman"/>
                <w:i/>
                <w:iCs/>
                <w:sz w:val="26"/>
                <w:szCs w:val="26"/>
              </w:rPr>
              <w:t xml:space="preserve">  tháng </w:t>
            </w:r>
            <w:proofErr w:type="gramStart"/>
            <w:r w:rsidR="00130213">
              <w:rPr>
                <w:rFonts w:eastAsia="Times New Roman" w:cs="Times New Roman"/>
                <w:i/>
                <w:iCs/>
                <w:sz w:val="26"/>
                <w:szCs w:val="26"/>
              </w:rPr>
              <w:t xml:space="preserve">12 </w:t>
            </w:r>
            <w:r w:rsidRPr="00130213">
              <w:rPr>
                <w:rFonts w:eastAsia="Times New Roman" w:cs="Times New Roman"/>
                <w:i/>
                <w:iCs/>
                <w:sz w:val="26"/>
                <w:szCs w:val="26"/>
              </w:rPr>
              <w:t xml:space="preserve"> năm</w:t>
            </w:r>
            <w:proofErr w:type="gramEnd"/>
            <w:r w:rsidRPr="00130213">
              <w:rPr>
                <w:rFonts w:eastAsia="Times New Roman" w:cs="Times New Roman"/>
                <w:i/>
                <w:iCs/>
                <w:sz w:val="26"/>
                <w:szCs w:val="26"/>
              </w:rPr>
              <w:t xml:space="preserve"> 2025</w:t>
            </w:r>
          </w:p>
        </w:tc>
      </w:tr>
    </w:tbl>
    <w:p w14:paraId="7D4F1BD7" w14:textId="77777777" w:rsidR="00387C2E" w:rsidRDefault="00000000">
      <w:pPr>
        <w:shd w:val="clear" w:color="auto" w:fill="FFFFFF"/>
        <w:spacing w:after="0" w:line="276" w:lineRule="auto"/>
        <w:jc w:val="center"/>
        <w:rPr>
          <w:rFonts w:eastAsia="Times New Roman" w:cs="Times New Roman"/>
          <w:color w:val="000000"/>
          <w:sz w:val="26"/>
          <w:szCs w:val="26"/>
        </w:rPr>
      </w:pPr>
      <w:r>
        <w:rPr>
          <w:rFonts w:eastAsia="Times New Roman" w:cs="Times New Roman"/>
          <w:b/>
          <w:bCs/>
          <w:color w:val="000000"/>
          <w:sz w:val="26"/>
          <w:szCs w:val="26"/>
        </w:rPr>
        <w:t> </w:t>
      </w:r>
    </w:p>
    <w:p w14:paraId="5EEC128C" w14:textId="77777777" w:rsidR="00387C2E" w:rsidRDefault="00000000">
      <w:pPr>
        <w:shd w:val="clear" w:color="auto" w:fill="FFFFFF"/>
        <w:spacing w:after="0" w:line="276" w:lineRule="auto"/>
        <w:jc w:val="center"/>
        <w:rPr>
          <w:rFonts w:eastAsia="Times New Roman" w:cs="Times New Roman"/>
          <w:color w:val="000000"/>
          <w:sz w:val="26"/>
          <w:szCs w:val="26"/>
        </w:rPr>
      </w:pPr>
      <w:r>
        <w:rPr>
          <w:rFonts w:eastAsia="Times New Roman" w:cs="Times New Roman"/>
          <w:b/>
          <w:bCs/>
          <w:color w:val="000000"/>
          <w:sz w:val="26"/>
          <w:szCs w:val="26"/>
        </w:rPr>
        <w:t>TÓM TẮT THÀNH TÍCH</w:t>
      </w:r>
    </w:p>
    <w:p w14:paraId="2190600D" w14:textId="77777777" w:rsidR="00387C2E" w:rsidRDefault="00000000">
      <w:pPr>
        <w:shd w:val="clear" w:color="auto" w:fill="FFFFFF"/>
        <w:spacing w:after="0" w:line="276" w:lineRule="auto"/>
        <w:jc w:val="center"/>
        <w:rPr>
          <w:rFonts w:eastAsia="Times New Roman" w:cs="Times New Roman"/>
          <w:b/>
          <w:bCs/>
          <w:color w:val="000000"/>
          <w:sz w:val="26"/>
          <w:szCs w:val="26"/>
        </w:rPr>
      </w:pPr>
      <w:r>
        <w:rPr>
          <w:rFonts w:eastAsia="Times New Roman" w:cs="Times New Roman"/>
          <w:b/>
          <w:bCs/>
          <w:noProof/>
          <w:color w:val="000000"/>
          <w:sz w:val="26"/>
          <w:szCs w:val="26"/>
          <w:lang w:val="vi-VN" w:eastAsia="zh-CN"/>
        </w:rPr>
        <mc:AlternateContent>
          <mc:Choice Requires="wps">
            <w:drawing>
              <wp:anchor distT="0" distB="0" distL="114300" distR="114300" simplePos="0" relativeHeight="251660288" behindDoc="0" locked="0" layoutInCell="1" allowOverlap="1" wp14:anchorId="41747B1D" wp14:editId="2CA3E9B1">
                <wp:simplePos x="0" y="0"/>
                <wp:positionH relativeFrom="column">
                  <wp:posOffset>3645535</wp:posOffset>
                </wp:positionH>
                <wp:positionV relativeFrom="paragraph">
                  <wp:posOffset>217170</wp:posOffset>
                </wp:positionV>
                <wp:extent cx="17938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7.05pt;margin-top:17.1pt;height:0pt;width:141.25pt;z-index:251660288;mso-width-relative:page;mso-height-relative:page;" filled="f" stroked="t" coordsize="21600,21600" o:gfxdata="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LwtSNkAAAAJAQAADwAAAAAA&#10;AAABACAAAAAiAAAAZHJzL2Rvd25yZXYueG1sUEsBAhQAFAAAAAgAh07iQN+q6A3ZAQAAtAMAAA4A&#10;AAAAAAAAAQAgAAAAKAEAAGRycy9lMm9Eb2MueG1sUEsFBgAAAAAGAAYAWQEAAHMFAAAAAA==&#10;">
                <v:fill on="f" focussize="0,0"/>
                <v:stroke weight="0.5pt" color="#4472C4 [3204]" miterlimit="8" joinstyle="miter"/>
                <v:imagedata o:title=""/>
                <o:lock v:ext="edit" aspectratio="f"/>
              </v:line>
            </w:pict>
          </mc:Fallback>
        </mc:AlternateContent>
      </w:r>
      <w:r>
        <w:rPr>
          <w:rFonts w:eastAsia="Times New Roman" w:cs="Times New Roman"/>
          <w:b/>
          <w:bCs/>
          <w:color w:val="000000"/>
          <w:sz w:val="26"/>
          <w:szCs w:val="26"/>
        </w:rPr>
        <w:t>CÁ NHÂN ĐỀ NGHỊ XÉT TẶNG DANH HIỆU “NHÀ GIÁO ƯU TÚ”</w:t>
      </w:r>
    </w:p>
    <w:p w14:paraId="3AC1885F" w14:textId="77777777" w:rsidR="00387C2E" w:rsidRDefault="00387C2E">
      <w:pPr>
        <w:shd w:val="clear" w:color="auto" w:fill="FFFFFF"/>
        <w:spacing w:after="0" w:line="276" w:lineRule="auto"/>
        <w:jc w:val="center"/>
        <w:rPr>
          <w:rFonts w:eastAsia="Times New Roman" w:cs="Times New Roman"/>
          <w:b/>
          <w:bCs/>
          <w:color w:val="000000"/>
          <w:sz w:val="26"/>
          <w:szCs w:val="26"/>
        </w:rPr>
      </w:pPr>
    </w:p>
    <w:tbl>
      <w:tblPr>
        <w:tblStyle w:val="TableGrid"/>
        <w:tblW w:w="15876" w:type="dxa"/>
        <w:tblInd w:w="-572" w:type="dxa"/>
        <w:tblLook w:val="04A0" w:firstRow="1" w:lastRow="0" w:firstColumn="1" w:lastColumn="0" w:noHBand="0" w:noVBand="1"/>
      </w:tblPr>
      <w:tblGrid>
        <w:gridCol w:w="2854"/>
        <w:gridCol w:w="794"/>
        <w:gridCol w:w="686"/>
        <w:gridCol w:w="736"/>
        <w:gridCol w:w="1139"/>
        <w:gridCol w:w="3653"/>
        <w:gridCol w:w="881"/>
        <w:gridCol w:w="1521"/>
        <w:gridCol w:w="852"/>
        <w:gridCol w:w="1061"/>
        <w:gridCol w:w="852"/>
        <w:gridCol w:w="847"/>
      </w:tblGrid>
      <w:tr w:rsidR="00387C2E" w14:paraId="0F8793D7" w14:textId="77777777">
        <w:trPr>
          <w:trHeight w:val="683"/>
        </w:trPr>
        <w:tc>
          <w:tcPr>
            <w:tcW w:w="2877" w:type="dxa"/>
            <w:vMerge w:val="restart"/>
          </w:tcPr>
          <w:p w14:paraId="2D998073" w14:textId="77777777" w:rsidR="00387C2E" w:rsidRDefault="00000000">
            <w:pPr>
              <w:spacing w:after="0" w:line="276" w:lineRule="auto"/>
              <w:ind w:left="459"/>
              <w:jc w:val="both"/>
              <w:rPr>
                <w:rFonts w:eastAsia="Times New Roman" w:cs="Times New Roman"/>
                <w:color w:val="000000"/>
                <w:sz w:val="26"/>
                <w:szCs w:val="26"/>
              </w:rPr>
            </w:pPr>
            <w:r>
              <w:rPr>
                <w:rFonts w:eastAsia="Times New Roman" w:cs="Times New Roman"/>
                <w:color w:val="000000"/>
                <w:sz w:val="26"/>
                <w:szCs w:val="26"/>
              </w:rPr>
              <w:t>Họ và tên</w:t>
            </w:r>
          </w:p>
          <w:p w14:paraId="74E190BE" w14:textId="77777777" w:rsidR="00387C2E" w:rsidRDefault="00000000">
            <w:pPr>
              <w:spacing w:after="0" w:line="276" w:lineRule="auto"/>
              <w:ind w:left="459"/>
              <w:jc w:val="both"/>
              <w:rPr>
                <w:rFonts w:eastAsia="Times New Roman" w:cs="Times New Roman"/>
                <w:color w:val="000000"/>
                <w:sz w:val="26"/>
                <w:szCs w:val="26"/>
              </w:rPr>
            </w:pPr>
            <w:r>
              <w:rPr>
                <w:rFonts w:eastAsia="Times New Roman" w:cs="Times New Roman"/>
                <w:color w:val="000000"/>
                <w:sz w:val="26"/>
                <w:szCs w:val="26"/>
              </w:rPr>
              <w:t>Năm sinh</w:t>
            </w:r>
          </w:p>
          <w:p w14:paraId="0C7AC87B" w14:textId="77777777" w:rsidR="00387C2E" w:rsidRDefault="00000000">
            <w:pPr>
              <w:spacing w:after="0" w:line="276" w:lineRule="auto"/>
              <w:ind w:left="459"/>
              <w:jc w:val="both"/>
              <w:rPr>
                <w:rFonts w:eastAsia="Times New Roman" w:cs="Times New Roman"/>
                <w:color w:val="000000"/>
                <w:sz w:val="26"/>
                <w:szCs w:val="26"/>
              </w:rPr>
            </w:pPr>
            <w:r>
              <w:rPr>
                <w:rFonts w:eastAsia="Times New Roman" w:cs="Times New Roman"/>
                <w:color w:val="000000"/>
                <w:sz w:val="26"/>
                <w:szCs w:val="26"/>
              </w:rPr>
              <w:t>Chức vụ</w:t>
            </w:r>
          </w:p>
          <w:p w14:paraId="5D69C91C" w14:textId="77777777" w:rsidR="00387C2E" w:rsidRDefault="00000000">
            <w:pPr>
              <w:spacing w:after="0" w:line="276" w:lineRule="auto"/>
              <w:ind w:left="459"/>
              <w:jc w:val="both"/>
              <w:rPr>
                <w:rFonts w:eastAsia="Times New Roman" w:cs="Times New Roman"/>
                <w:color w:val="000000"/>
                <w:sz w:val="26"/>
                <w:szCs w:val="26"/>
              </w:rPr>
            </w:pPr>
            <w:r>
              <w:rPr>
                <w:rFonts w:eastAsia="Times New Roman" w:cs="Times New Roman"/>
                <w:color w:val="000000"/>
                <w:sz w:val="26"/>
                <w:szCs w:val="26"/>
              </w:rPr>
              <w:t>Nơi công tác (3)</w:t>
            </w:r>
          </w:p>
        </w:tc>
        <w:tc>
          <w:tcPr>
            <w:tcW w:w="794" w:type="dxa"/>
            <w:vMerge w:val="restart"/>
          </w:tcPr>
          <w:p w14:paraId="3E551A61"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Trình độ đào tạo (4)</w:t>
            </w:r>
          </w:p>
        </w:tc>
        <w:tc>
          <w:tcPr>
            <w:tcW w:w="686" w:type="dxa"/>
            <w:vMerge w:val="restart"/>
          </w:tcPr>
          <w:p w14:paraId="61E1C198"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Giới tính</w:t>
            </w:r>
          </w:p>
        </w:tc>
        <w:tc>
          <w:tcPr>
            <w:tcW w:w="736" w:type="dxa"/>
            <w:vMerge w:val="restart"/>
          </w:tcPr>
          <w:p w14:paraId="2CCCD390"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Dân tộc</w:t>
            </w:r>
          </w:p>
        </w:tc>
        <w:tc>
          <w:tcPr>
            <w:tcW w:w="1144" w:type="dxa"/>
            <w:vMerge w:val="restart"/>
          </w:tcPr>
          <w:p w14:paraId="48DD1201" w14:textId="77777777" w:rsidR="00387C2E" w:rsidRDefault="00000000">
            <w:pPr>
              <w:spacing w:after="0" w:line="276" w:lineRule="auto"/>
              <w:jc w:val="center"/>
              <w:rPr>
                <w:rFonts w:eastAsia="Times New Roman" w:cs="Times New Roman"/>
                <w:color w:val="000000"/>
                <w:sz w:val="25"/>
                <w:szCs w:val="25"/>
              </w:rPr>
            </w:pPr>
            <w:r>
              <w:rPr>
                <w:rFonts w:eastAsia="Times New Roman" w:cs="Times New Roman"/>
                <w:color w:val="000000"/>
                <w:sz w:val="25"/>
                <w:szCs w:val="25"/>
              </w:rPr>
              <w:t>Số năm công tác trong ngành và số năm trực tiếp giảng dạy (5)</w:t>
            </w:r>
          </w:p>
        </w:tc>
        <w:tc>
          <w:tcPr>
            <w:tcW w:w="3689" w:type="dxa"/>
            <w:vMerge w:val="restart"/>
          </w:tcPr>
          <w:p w14:paraId="64089045"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color w:val="000000"/>
                <w:sz w:val="26"/>
                <w:szCs w:val="26"/>
              </w:rPr>
              <w:t>Số sáng kiến, nhiệm vụ khoa học và công nghệ, giáo trình, sách chuyên khảo, tài liệu bồi dưỡng, báo cáo chuyên đề, bài báo khoa học, bồi dưỡng học sinh, đào tạo sau đại học, ... (6)</w:t>
            </w:r>
          </w:p>
        </w:tc>
        <w:tc>
          <w:tcPr>
            <w:tcW w:w="881" w:type="dxa"/>
            <w:vMerge w:val="restart"/>
          </w:tcPr>
          <w:p w14:paraId="37939417"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CSTĐ</w:t>
            </w:r>
          </w:p>
          <w:p w14:paraId="33A4F4D9"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(7)</w:t>
            </w:r>
          </w:p>
        </w:tc>
        <w:tc>
          <w:tcPr>
            <w:tcW w:w="1526" w:type="dxa"/>
            <w:vMerge w:val="restart"/>
          </w:tcPr>
          <w:p w14:paraId="5A51EF0A"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color w:val="000000"/>
                <w:sz w:val="26"/>
                <w:szCs w:val="26"/>
              </w:rPr>
              <w:t>Huân chương hoặc BK (8)</w:t>
            </w:r>
          </w:p>
        </w:tc>
        <w:tc>
          <w:tcPr>
            <w:tcW w:w="3543" w:type="dxa"/>
            <w:gridSpan w:val="4"/>
          </w:tcPr>
          <w:p w14:paraId="144C340B"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color w:val="000000"/>
                <w:sz w:val="26"/>
                <w:szCs w:val="26"/>
              </w:rPr>
              <w:t>Số phiếu và đạt</w:t>
            </w:r>
          </w:p>
          <w:p w14:paraId="4A754291"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color w:val="000000"/>
                <w:sz w:val="26"/>
                <w:szCs w:val="26"/>
              </w:rPr>
              <w:t>tỉ lệ % (9)</w:t>
            </w:r>
          </w:p>
        </w:tc>
      </w:tr>
      <w:tr w:rsidR="00387C2E" w14:paraId="48037200" w14:textId="77777777">
        <w:trPr>
          <w:trHeight w:val="60"/>
        </w:trPr>
        <w:tc>
          <w:tcPr>
            <w:tcW w:w="2877" w:type="dxa"/>
            <w:vMerge/>
          </w:tcPr>
          <w:p w14:paraId="5F3F4671" w14:textId="77777777" w:rsidR="00387C2E" w:rsidRDefault="00387C2E">
            <w:pPr>
              <w:spacing w:after="0" w:line="276" w:lineRule="auto"/>
              <w:rPr>
                <w:rFonts w:eastAsia="Times New Roman" w:cs="Times New Roman"/>
                <w:color w:val="000000"/>
                <w:sz w:val="26"/>
                <w:szCs w:val="26"/>
              </w:rPr>
            </w:pPr>
          </w:p>
        </w:tc>
        <w:tc>
          <w:tcPr>
            <w:tcW w:w="794" w:type="dxa"/>
            <w:vMerge/>
          </w:tcPr>
          <w:p w14:paraId="197E44C1" w14:textId="77777777" w:rsidR="00387C2E" w:rsidRDefault="00387C2E">
            <w:pPr>
              <w:spacing w:after="0" w:line="276" w:lineRule="auto"/>
              <w:rPr>
                <w:rFonts w:eastAsia="Times New Roman" w:cs="Times New Roman"/>
                <w:color w:val="000000"/>
                <w:sz w:val="26"/>
                <w:szCs w:val="26"/>
              </w:rPr>
            </w:pPr>
          </w:p>
        </w:tc>
        <w:tc>
          <w:tcPr>
            <w:tcW w:w="686" w:type="dxa"/>
            <w:vMerge/>
          </w:tcPr>
          <w:p w14:paraId="1C206294" w14:textId="77777777" w:rsidR="00387C2E" w:rsidRDefault="00387C2E">
            <w:pPr>
              <w:spacing w:after="0" w:line="276" w:lineRule="auto"/>
              <w:rPr>
                <w:rFonts w:eastAsia="Times New Roman" w:cs="Times New Roman"/>
                <w:color w:val="000000"/>
                <w:sz w:val="26"/>
                <w:szCs w:val="26"/>
              </w:rPr>
            </w:pPr>
          </w:p>
        </w:tc>
        <w:tc>
          <w:tcPr>
            <w:tcW w:w="736" w:type="dxa"/>
            <w:vMerge/>
          </w:tcPr>
          <w:p w14:paraId="21727FAA" w14:textId="77777777" w:rsidR="00387C2E" w:rsidRDefault="00387C2E">
            <w:pPr>
              <w:spacing w:after="0" w:line="276" w:lineRule="auto"/>
              <w:rPr>
                <w:rFonts w:eastAsia="Times New Roman" w:cs="Times New Roman"/>
                <w:color w:val="000000"/>
                <w:sz w:val="26"/>
                <w:szCs w:val="26"/>
              </w:rPr>
            </w:pPr>
          </w:p>
        </w:tc>
        <w:tc>
          <w:tcPr>
            <w:tcW w:w="1144" w:type="dxa"/>
            <w:vMerge/>
          </w:tcPr>
          <w:p w14:paraId="40986391" w14:textId="77777777" w:rsidR="00387C2E" w:rsidRDefault="00387C2E">
            <w:pPr>
              <w:spacing w:after="0" w:line="276" w:lineRule="auto"/>
              <w:jc w:val="center"/>
              <w:rPr>
                <w:rFonts w:eastAsia="Times New Roman" w:cs="Times New Roman"/>
                <w:color w:val="000000"/>
                <w:sz w:val="26"/>
                <w:szCs w:val="26"/>
              </w:rPr>
            </w:pPr>
          </w:p>
        </w:tc>
        <w:tc>
          <w:tcPr>
            <w:tcW w:w="3689" w:type="dxa"/>
            <w:vMerge/>
          </w:tcPr>
          <w:p w14:paraId="31307E1B" w14:textId="77777777" w:rsidR="00387C2E" w:rsidRDefault="00387C2E">
            <w:pPr>
              <w:spacing w:after="0" w:line="276" w:lineRule="auto"/>
              <w:rPr>
                <w:rFonts w:eastAsia="Times New Roman" w:cs="Times New Roman"/>
                <w:color w:val="000000"/>
                <w:sz w:val="26"/>
                <w:szCs w:val="26"/>
              </w:rPr>
            </w:pPr>
          </w:p>
        </w:tc>
        <w:tc>
          <w:tcPr>
            <w:tcW w:w="881" w:type="dxa"/>
            <w:vMerge/>
          </w:tcPr>
          <w:p w14:paraId="2C628FC7" w14:textId="77777777" w:rsidR="00387C2E" w:rsidRDefault="00387C2E">
            <w:pPr>
              <w:spacing w:after="0" w:line="276" w:lineRule="auto"/>
              <w:rPr>
                <w:rFonts w:eastAsia="Times New Roman" w:cs="Times New Roman"/>
                <w:color w:val="000000"/>
                <w:sz w:val="26"/>
                <w:szCs w:val="26"/>
              </w:rPr>
            </w:pPr>
          </w:p>
        </w:tc>
        <w:tc>
          <w:tcPr>
            <w:tcW w:w="1526" w:type="dxa"/>
            <w:vMerge/>
          </w:tcPr>
          <w:p w14:paraId="5C328116" w14:textId="77777777" w:rsidR="00387C2E" w:rsidRDefault="00387C2E">
            <w:pPr>
              <w:spacing w:after="0" w:line="276" w:lineRule="auto"/>
              <w:rPr>
                <w:rFonts w:eastAsia="Times New Roman" w:cs="Times New Roman"/>
                <w:color w:val="000000"/>
                <w:sz w:val="26"/>
                <w:szCs w:val="26"/>
              </w:rPr>
            </w:pPr>
          </w:p>
        </w:tc>
        <w:tc>
          <w:tcPr>
            <w:tcW w:w="852" w:type="dxa"/>
          </w:tcPr>
          <w:p w14:paraId="188F00E3"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Quần chúng</w:t>
            </w:r>
          </w:p>
        </w:tc>
        <w:tc>
          <w:tcPr>
            <w:tcW w:w="1065" w:type="dxa"/>
          </w:tcPr>
          <w:p w14:paraId="4121BA6A"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color w:val="000000"/>
                <w:sz w:val="26"/>
                <w:szCs w:val="26"/>
              </w:rPr>
              <w:t>Hội đồng cấp cơ sở</w:t>
            </w:r>
          </w:p>
        </w:tc>
        <w:tc>
          <w:tcPr>
            <w:tcW w:w="776" w:type="dxa"/>
            <w:vAlign w:val="center"/>
          </w:tcPr>
          <w:p w14:paraId="45F945F4" w14:textId="77777777" w:rsidR="00387C2E" w:rsidRDefault="00000000">
            <w:pPr>
              <w:spacing w:after="0" w:line="276" w:lineRule="auto"/>
              <w:jc w:val="center"/>
              <w:rPr>
                <w:rFonts w:eastAsia="Times New Roman" w:cs="Times New Roman"/>
                <w:color w:val="000000"/>
                <w:sz w:val="22"/>
              </w:rPr>
            </w:pPr>
            <w:r>
              <w:rPr>
                <w:sz w:val="22"/>
              </w:rPr>
              <w:t>Hội đồng cấp bộ, ban, ngành, tỉnh, ĐHQG</w:t>
            </w:r>
          </w:p>
        </w:tc>
        <w:tc>
          <w:tcPr>
            <w:tcW w:w="850" w:type="dxa"/>
            <w:vAlign w:val="center"/>
          </w:tcPr>
          <w:p w14:paraId="06FD8C7E" w14:textId="77777777" w:rsidR="00387C2E" w:rsidRDefault="00000000">
            <w:pPr>
              <w:spacing w:after="0" w:line="276" w:lineRule="auto"/>
              <w:jc w:val="center"/>
              <w:rPr>
                <w:rFonts w:eastAsia="Times New Roman" w:cs="Times New Roman"/>
                <w:color w:val="000000"/>
                <w:sz w:val="22"/>
              </w:rPr>
            </w:pPr>
            <w:r>
              <w:rPr>
                <w:sz w:val="22"/>
              </w:rPr>
              <w:t>Hội đồng cấp Nhà nước</w:t>
            </w:r>
          </w:p>
        </w:tc>
      </w:tr>
      <w:tr w:rsidR="00387C2E" w14:paraId="2D8AA4FD" w14:textId="77777777">
        <w:trPr>
          <w:trHeight w:val="240"/>
        </w:trPr>
        <w:tc>
          <w:tcPr>
            <w:tcW w:w="2877" w:type="dxa"/>
          </w:tcPr>
          <w:p w14:paraId="473934A1" w14:textId="77777777" w:rsidR="00387C2E" w:rsidRDefault="00387C2E">
            <w:pPr>
              <w:spacing w:after="0" w:line="276" w:lineRule="auto"/>
              <w:rPr>
                <w:rFonts w:eastAsia="Times New Roman" w:cs="Times New Roman"/>
                <w:color w:val="000000"/>
                <w:sz w:val="26"/>
                <w:szCs w:val="26"/>
              </w:rPr>
            </w:pPr>
            <w:bookmarkStart w:id="0" w:name="_Hlk212125219"/>
          </w:p>
          <w:p w14:paraId="78A4DB07" w14:textId="77777777" w:rsidR="00387C2E" w:rsidRDefault="00387C2E">
            <w:pPr>
              <w:spacing w:after="0" w:line="276" w:lineRule="auto"/>
              <w:rPr>
                <w:rFonts w:eastAsia="Times New Roman" w:cs="Times New Roman"/>
                <w:color w:val="000000"/>
                <w:sz w:val="26"/>
                <w:szCs w:val="26"/>
              </w:rPr>
            </w:pPr>
          </w:p>
          <w:p w14:paraId="677393E0" w14:textId="77777777" w:rsidR="00387C2E" w:rsidRDefault="00387C2E">
            <w:pPr>
              <w:spacing w:after="0" w:line="276" w:lineRule="auto"/>
              <w:rPr>
                <w:rFonts w:eastAsia="Times New Roman" w:cs="Times New Roman"/>
                <w:color w:val="000000"/>
                <w:sz w:val="26"/>
                <w:szCs w:val="26"/>
              </w:rPr>
            </w:pPr>
          </w:p>
          <w:p w14:paraId="57FCEDC9" w14:textId="77777777" w:rsidR="00387C2E" w:rsidRDefault="00000000">
            <w:pPr>
              <w:spacing w:after="0" w:line="276" w:lineRule="auto"/>
              <w:rPr>
                <w:rFonts w:eastAsia="Times New Roman" w:cs="Times New Roman"/>
                <w:b/>
                <w:bCs/>
                <w:color w:val="000000"/>
                <w:sz w:val="26"/>
                <w:szCs w:val="26"/>
              </w:rPr>
            </w:pPr>
            <w:r>
              <w:rPr>
                <w:rFonts w:eastAsia="Times New Roman" w:cs="Times New Roman"/>
                <w:b/>
                <w:bCs/>
                <w:color w:val="000000"/>
                <w:sz w:val="26"/>
                <w:szCs w:val="26"/>
              </w:rPr>
              <w:t>Dương Thị Hương Trà</w:t>
            </w:r>
          </w:p>
          <w:p w14:paraId="1D3B2A10"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Sinh ngày 28/12/1980</w:t>
            </w:r>
          </w:p>
          <w:p w14:paraId="01C96CD3"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Chức vụ: Giáo viên</w:t>
            </w:r>
          </w:p>
          <w:p w14:paraId="2760994B"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Đơn vị công tác: Trường Tiểu học Long Hưng, xã Bình Tân, tỉnh Đồng Nai</w:t>
            </w:r>
          </w:p>
        </w:tc>
        <w:tc>
          <w:tcPr>
            <w:tcW w:w="794" w:type="dxa"/>
          </w:tcPr>
          <w:p w14:paraId="3FE5A665" w14:textId="77777777" w:rsidR="00387C2E" w:rsidRDefault="00387C2E">
            <w:pPr>
              <w:spacing w:after="0" w:line="276" w:lineRule="auto"/>
              <w:rPr>
                <w:rFonts w:eastAsia="Times New Roman" w:cs="Times New Roman"/>
                <w:color w:val="000000"/>
                <w:sz w:val="26"/>
                <w:szCs w:val="26"/>
              </w:rPr>
            </w:pPr>
          </w:p>
          <w:p w14:paraId="682D3A7E" w14:textId="77777777" w:rsidR="00387C2E" w:rsidRDefault="00387C2E">
            <w:pPr>
              <w:spacing w:after="0" w:line="276" w:lineRule="auto"/>
              <w:rPr>
                <w:rFonts w:eastAsia="Times New Roman" w:cs="Times New Roman"/>
                <w:color w:val="000000"/>
                <w:sz w:val="26"/>
                <w:szCs w:val="26"/>
              </w:rPr>
            </w:pPr>
          </w:p>
          <w:p w14:paraId="2A29F0C1" w14:textId="77777777" w:rsidR="00387C2E" w:rsidRDefault="00387C2E">
            <w:pPr>
              <w:spacing w:after="0" w:line="276" w:lineRule="auto"/>
              <w:rPr>
                <w:rFonts w:eastAsia="Times New Roman" w:cs="Times New Roman"/>
                <w:color w:val="000000"/>
                <w:sz w:val="26"/>
                <w:szCs w:val="26"/>
              </w:rPr>
            </w:pPr>
          </w:p>
          <w:p w14:paraId="2605F50E" w14:textId="77777777" w:rsidR="00387C2E" w:rsidRDefault="00387C2E">
            <w:pPr>
              <w:spacing w:after="0" w:line="276" w:lineRule="auto"/>
              <w:rPr>
                <w:rFonts w:eastAsia="Times New Roman" w:cs="Times New Roman"/>
                <w:color w:val="000000"/>
                <w:sz w:val="26"/>
                <w:szCs w:val="26"/>
              </w:rPr>
            </w:pPr>
          </w:p>
          <w:p w14:paraId="4D96E4DD"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 xml:space="preserve">Đại học </w:t>
            </w:r>
          </w:p>
          <w:p w14:paraId="30D6D6C4" w14:textId="77777777" w:rsidR="00387C2E" w:rsidRDefault="00387C2E">
            <w:pPr>
              <w:spacing w:after="0" w:line="276" w:lineRule="auto"/>
              <w:rPr>
                <w:rFonts w:eastAsia="Times New Roman" w:cs="Times New Roman"/>
                <w:color w:val="000000"/>
                <w:sz w:val="26"/>
                <w:szCs w:val="26"/>
              </w:rPr>
            </w:pPr>
          </w:p>
        </w:tc>
        <w:tc>
          <w:tcPr>
            <w:tcW w:w="686" w:type="dxa"/>
          </w:tcPr>
          <w:p w14:paraId="3CF9E6EF" w14:textId="77777777" w:rsidR="00387C2E" w:rsidRDefault="00387C2E">
            <w:pPr>
              <w:spacing w:after="0" w:line="276" w:lineRule="auto"/>
              <w:rPr>
                <w:rFonts w:eastAsia="Times New Roman" w:cs="Times New Roman"/>
                <w:color w:val="000000"/>
                <w:sz w:val="26"/>
                <w:szCs w:val="26"/>
              </w:rPr>
            </w:pPr>
          </w:p>
          <w:p w14:paraId="5A1D2E79" w14:textId="77777777" w:rsidR="00387C2E" w:rsidRDefault="00387C2E">
            <w:pPr>
              <w:spacing w:after="0" w:line="276" w:lineRule="auto"/>
              <w:rPr>
                <w:rFonts w:eastAsia="Times New Roman" w:cs="Times New Roman"/>
                <w:color w:val="000000"/>
                <w:sz w:val="26"/>
                <w:szCs w:val="26"/>
              </w:rPr>
            </w:pPr>
          </w:p>
          <w:p w14:paraId="2C8CB505" w14:textId="77777777" w:rsidR="00387C2E" w:rsidRDefault="00387C2E">
            <w:pPr>
              <w:spacing w:after="0" w:line="276" w:lineRule="auto"/>
              <w:rPr>
                <w:rFonts w:eastAsia="Times New Roman" w:cs="Times New Roman"/>
                <w:color w:val="000000"/>
                <w:sz w:val="26"/>
                <w:szCs w:val="26"/>
              </w:rPr>
            </w:pPr>
          </w:p>
          <w:p w14:paraId="2D094B39" w14:textId="77777777" w:rsidR="00387C2E" w:rsidRDefault="00387C2E">
            <w:pPr>
              <w:spacing w:after="0" w:line="276" w:lineRule="auto"/>
              <w:rPr>
                <w:rFonts w:eastAsia="Times New Roman" w:cs="Times New Roman"/>
                <w:color w:val="000000"/>
                <w:sz w:val="26"/>
                <w:szCs w:val="26"/>
              </w:rPr>
            </w:pPr>
          </w:p>
          <w:p w14:paraId="58978B58" w14:textId="77777777" w:rsidR="00387C2E" w:rsidRDefault="00387C2E">
            <w:pPr>
              <w:spacing w:after="0" w:line="276" w:lineRule="auto"/>
              <w:rPr>
                <w:rFonts w:eastAsia="Times New Roman" w:cs="Times New Roman"/>
                <w:color w:val="000000"/>
                <w:sz w:val="26"/>
                <w:szCs w:val="26"/>
              </w:rPr>
            </w:pPr>
          </w:p>
          <w:p w14:paraId="48C98D4E"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Nữ</w:t>
            </w:r>
          </w:p>
        </w:tc>
        <w:tc>
          <w:tcPr>
            <w:tcW w:w="736" w:type="dxa"/>
          </w:tcPr>
          <w:p w14:paraId="773EB71C" w14:textId="77777777" w:rsidR="00387C2E" w:rsidRDefault="00387C2E">
            <w:pPr>
              <w:spacing w:after="0" w:line="276" w:lineRule="auto"/>
              <w:rPr>
                <w:rFonts w:eastAsia="Times New Roman" w:cs="Times New Roman"/>
                <w:color w:val="000000"/>
                <w:sz w:val="26"/>
                <w:szCs w:val="26"/>
              </w:rPr>
            </w:pPr>
          </w:p>
          <w:p w14:paraId="3C039BD7" w14:textId="77777777" w:rsidR="00387C2E" w:rsidRDefault="00387C2E">
            <w:pPr>
              <w:spacing w:after="0" w:line="276" w:lineRule="auto"/>
              <w:rPr>
                <w:rFonts w:eastAsia="Times New Roman" w:cs="Times New Roman"/>
                <w:color w:val="000000"/>
                <w:sz w:val="26"/>
                <w:szCs w:val="26"/>
              </w:rPr>
            </w:pPr>
          </w:p>
          <w:p w14:paraId="717E6BE2" w14:textId="77777777" w:rsidR="00387C2E" w:rsidRDefault="00387C2E">
            <w:pPr>
              <w:spacing w:after="0" w:line="276" w:lineRule="auto"/>
              <w:rPr>
                <w:rFonts w:eastAsia="Times New Roman" w:cs="Times New Roman"/>
                <w:color w:val="000000"/>
                <w:sz w:val="26"/>
                <w:szCs w:val="26"/>
              </w:rPr>
            </w:pPr>
          </w:p>
          <w:p w14:paraId="19FDA2B5" w14:textId="77777777" w:rsidR="00387C2E" w:rsidRDefault="00387C2E">
            <w:pPr>
              <w:spacing w:after="0" w:line="276" w:lineRule="auto"/>
              <w:rPr>
                <w:rFonts w:eastAsia="Times New Roman" w:cs="Times New Roman"/>
                <w:color w:val="000000"/>
                <w:sz w:val="26"/>
                <w:szCs w:val="26"/>
              </w:rPr>
            </w:pPr>
          </w:p>
          <w:p w14:paraId="3257B8EB" w14:textId="77777777" w:rsidR="00387C2E" w:rsidRDefault="00387C2E">
            <w:pPr>
              <w:spacing w:after="0" w:line="276" w:lineRule="auto"/>
              <w:rPr>
                <w:rFonts w:eastAsia="Times New Roman" w:cs="Times New Roman"/>
                <w:color w:val="000000"/>
                <w:sz w:val="26"/>
                <w:szCs w:val="26"/>
              </w:rPr>
            </w:pPr>
          </w:p>
          <w:p w14:paraId="6A5DEDEE"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 xml:space="preserve">Kinh </w:t>
            </w:r>
          </w:p>
        </w:tc>
        <w:tc>
          <w:tcPr>
            <w:tcW w:w="1144" w:type="dxa"/>
          </w:tcPr>
          <w:p w14:paraId="307DA625" w14:textId="77777777" w:rsidR="00387C2E" w:rsidRDefault="00387C2E">
            <w:pPr>
              <w:spacing w:after="0" w:line="276" w:lineRule="auto"/>
              <w:jc w:val="center"/>
              <w:rPr>
                <w:rFonts w:eastAsia="Times New Roman" w:cs="Times New Roman"/>
                <w:color w:val="000000"/>
                <w:sz w:val="26"/>
                <w:szCs w:val="26"/>
              </w:rPr>
            </w:pPr>
          </w:p>
          <w:p w14:paraId="5F5B9562" w14:textId="77777777" w:rsidR="00387C2E" w:rsidRDefault="00387C2E">
            <w:pPr>
              <w:spacing w:after="0" w:line="276" w:lineRule="auto"/>
              <w:jc w:val="center"/>
              <w:rPr>
                <w:rFonts w:eastAsia="Times New Roman" w:cs="Times New Roman"/>
                <w:color w:val="000000"/>
                <w:sz w:val="26"/>
                <w:szCs w:val="26"/>
              </w:rPr>
            </w:pPr>
          </w:p>
          <w:p w14:paraId="577EB66E" w14:textId="77777777" w:rsidR="00387C2E" w:rsidRDefault="00387C2E">
            <w:pPr>
              <w:spacing w:after="0" w:line="276" w:lineRule="auto"/>
              <w:jc w:val="center"/>
              <w:rPr>
                <w:rFonts w:eastAsia="Times New Roman" w:cs="Times New Roman"/>
                <w:color w:val="000000"/>
                <w:sz w:val="26"/>
                <w:szCs w:val="26"/>
              </w:rPr>
            </w:pPr>
          </w:p>
          <w:p w14:paraId="33296E08" w14:textId="77777777" w:rsidR="00387C2E" w:rsidRDefault="00387C2E">
            <w:pPr>
              <w:spacing w:after="0" w:line="276" w:lineRule="auto"/>
              <w:jc w:val="center"/>
              <w:rPr>
                <w:rFonts w:eastAsia="Times New Roman" w:cs="Times New Roman"/>
                <w:color w:val="000000"/>
                <w:sz w:val="26"/>
                <w:szCs w:val="26"/>
              </w:rPr>
            </w:pPr>
          </w:p>
          <w:p w14:paraId="576EFB1A" w14:textId="77777777" w:rsidR="00387C2E" w:rsidRDefault="00387C2E">
            <w:pPr>
              <w:spacing w:after="0" w:line="276" w:lineRule="auto"/>
              <w:jc w:val="center"/>
              <w:rPr>
                <w:rFonts w:eastAsia="Times New Roman" w:cs="Times New Roman"/>
                <w:color w:val="000000"/>
                <w:sz w:val="26"/>
                <w:szCs w:val="26"/>
              </w:rPr>
            </w:pPr>
          </w:p>
          <w:p w14:paraId="57A3F840" w14:textId="77777777" w:rsidR="00387C2E" w:rsidRDefault="00000000">
            <w:pPr>
              <w:spacing w:after="0" w:line="276" w:lineRule="auto"/>
              <w:jc w:val="center"/>
              <w:rPr>
                <w:rFonts w:eastAsia="Times New Roman" w:cs="Times New Roman"/>
                <w:color w:val="000000"/>
                <w:sz w:val="26"/>
                <w:szCs w:val="26"/>
              </w:rPr>
            </w:pPr>
            <w:r>
              <w:rPr>
                <w:rFonts w:eastAsia="Times New Roman" w:cs="Times New Roman"/>
                <w:color w:val="000000"/>
                <w:sz w:val="26"/>
                <w:szCs w:val="26"/>
              </w:rPr>
              <w:t>28/28</w:t>
            </w:r>
          </w:p>
        </w:tc>
        <w:tc>
          <w:tcPr>
            <w:tcW w:w="3689" w:type="dxa"/>
          </w:tcPr>
          <w:p w14:paraId="487786FE" w14:textId="77777777" w:rsidR="00387C2E" w:rsidRDefault="00000000">
            <w:pPr>
              <w:spacing w:after="0" w:line="276" w:lineRule="auto"/>
              <w:rPr>
                <w:rFonts w:eastAsia="Times New Roman" w:cs="Times New Roman"/>
                <w:color w:val="000000"/>
                <w:sz w:val="26"/>
                <w:szCs w:val="26"/>
              </w:rPr>
            </w:pPr>
            <w:bookmarkStart w:id="1" w:name="_Hlk212125162"/>
            <w:r>
              <w:rPr>
                <w:rFonts w:eastAsia="Times New Roman" w:cs="Times New Roman"/>
                <w:color w:val="000000"/>
                <w:sz w:val="26"/>
                <w:szCs w:val="26"/>
              </w:rPr>
              <w:t xml:space="preserve">- Số sáng kiến: 16 sáng kiến cấp </w:t>
            </w:r>
            <w:r>
              <w:rPr>
                <w:rFonts w:eastAsia="Times New Roman" w:cs="Times New Roman"/>
                <w:color w:val="000000"/>
                <w:sz w:val="26"/>
                <w:szCs w:val="26"/>
                <w:lang w:val="vi-VN"/>
              </w:rPr>
              <w:t>huyện</w:t>
            </w:r>
            <w:r>
              <w:rPr>
                <w:rFonts w:eastAsia="Times New Roman" w:cs="Times New Roman"/>
                <w:color w:val="000000"/>
                <w:sz w:val="26"/>
                <w:szCs w:val="26"/>
              </w:rPr>
              <w:t>, 01 sáng kiến cấp tỉnh;</w:t>
            </w:r>
          </w:p>
          <w:p w14:paraId="2C828CA6"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 xml:space="preserve">- 02 lần tham gia góp ý Tài liệu địa phương tỉnh Bình Phước năm 2018, 2019; </w:t>
            </w:r>
          </w:p>
          <w:p w14:paraId="275A95FF"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 xml:space="preserve">- </w:t>
            </w:r>
            <w:r>
              <w:rPr>
                <w:rFonts w:eastAsia="Times New Roman" w:cs="Times New Roman"/>
                <w:sz w:val="26"/>
                <w:szCs w:val="26"/>
              </w:rPr>
              <w:t>Tham gia góp ý, lựa chọn sách giáo khoa môn Tiếng Việt lớp 4 - Chương trình GDPT2018 năm 2023;</w:t>
            </w:r>
          </w:p>
          <w:p w14:paraId="59391B5F"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 xml:space="preserve">- Tham gia hỗ trợ giáo viên cấp Tiểu học đại trà tỉnh Bình phước bồi dưỡng các mudul 1,2,3,4,5,9 thực hiện Chương trình </w:t>
            </w:r>
            <w:r>
              <w:rPr>
                <w:rFonts w:eastAsia="Times New Roman" w:cs="Times New Roman"/>
                <w:color w:val="000000"/>
                <w:sz w:val="26"/>
                <w:szCs w:val="26"/>
              </w:rPr>
              <w:lastRenderedPageBreak/>
              <w:t>GDPT2018 từ năm 2020 đến năm 2023;</w:t>
            </w:r>
          </w:p>
          <w:p w14:paraId="7EDBED24" w14:textId="77777777" w:rsidR="00387C2E" w:rsidRDefault="00000000">
            <w:pPr>
              <w:spacing w:after="0" w:line="276" w:lineRule="auto"/>
              <w:ind w:right="22"/>
              <w:jc w:val="both"/>
              <w:rPr>
                <w:rFonts w:cs="Times New Roman"/>
                <w:color w:val="000000"/>
                <w:sz w:val="26"/>
                <w:szCs w:val="26"/>
                <w:lang w:val="pt-BR"/>
              </w:rPr>
            </w:pPr>
            <w:r>
              <w:rPr>
                <w:rFonts w:eastAsia="Times New Roman" w:cs="Times New Roman"/>
                <w:color w:val="000000"/>
                <w:sz w:val="26"/>
                <w:szCs w:val="26"/>
              </w:rPr>
              <w:t xml:space="preserve">- Bồi dưỡng học sinh năng khiếu: 29 </w:t>
            </w:r>
            <w:r>
              <w:rPr>
                <w:rFonts w:eastAsia="Times New Roman" w:cs="Times New Roman"/>
                <w:color w:val="000000"/>
                <w:sz w:val="26"/>
                <w:szCs w:val="26"/>
                <w:lang w:val="vi-VN"/>
              </w:rPr>
              <w:t xml:space="preserve">em </w:t>
            </w:r>
            <w:r>
              <w:rPr>
                <w:rFonts w:eastAsia="Times New Roman" w:cs="Times New Roman"/>
                <w:color w:val="000000"/>
                <w:sz w:val="26"/>
                <w:szCs w:val="26"/>
              </w:rPr>
              <w:t>cấp huyện (</w:t>
            </w:r>
            <w:r>
              <w:rPr>
                <w:rFonts w:cs="Times New Roman"/>
                <w:sz w:val="26"/>
                <w:szCs w:val="26"/>
                <w:lang w:val="pt-BR"/>
              </w:rPr>
              <w:t xml:space="preserve">1 giải Nhì, 03 giải Ba, 01 giải Khuyến khích), 03 </w:t>
            </w:r>
            <w:r>
              <w:rPr>
                <w:rFonts w:cs="Times New Roman"/>
                <w:sz w:val="26"/>
                <w:szCs w:val="26"/>
                <w:lang w:val="vi-VN"/>
              </w:rPr>
              <w:t xml:space="preserve">em </w:t>
            </w:r>
            <w:r>
              <w:rPr>
                <w:rFonts w:cs="Times New Roman"/>
                <w:sz w:val="26"/>
                <w:szCs w:val="26"/>
                <w:lang w:val="pt-BR"/>
              </w:rPr>
              <w:t>cấp tỉnh (01 giải Nhất).</w:t>
            </w:r>
          </w:p>
          <w:p w14:paraId="562571EB" w14:textId="77777777" w:rsidR="00387C2E" w:rsidRDefault="00000000">
            <w:pPr>
              <w:spacing w:after="0" w:line="276" w:lineRule="auto"/>
              <w:rPr>
                <w:rFonts w:eastAsia="Times New Roman" w:cs="Times New Roman"/>
                <w:color w:val="000000"/>
                <w:sz w:val="26"/>
                <w:szCs w:val="26"/>
                <w:lang w:val="pt-BR"/>
              </w:rPr>
            </w:pPr>
            <w:r>
              <w:rPr>
                <w:rFonts w:eastAsia="Times New Roman" w:cs="Times New Roman"/>
                <w:color w:val="000000"/>
                <w:sz w:val="26"/>
                <w:szCs w:val="26"/>
                <w:lang w:val="pt-BR"/>
              </w:rPr>
              <w:t>-  11 lần đạt giáo viên dạy giỏi/giáo viên chủ nhiệm giỏi cấp huyện (01 giải Nhất, 03 giải nhì, 01 giải Khuyến khích), 04 lần cấp tỉnh</w:t>
            </w:r>
            <w:bookmarkEnd w:id="1"/>
            <w:r>
              <w:rPr>
                <w:rFonts w:eastAsia="Times New Roman" w:cs="Times New Roman"/>
                <w:color w:val="000000"/>
                <w:sz w:val="26"/>
                <w:szCs w:val="26"/>
                <w:lang w:val="pt-BR"/>
              </w:rPr>
              <w:t xml:space="preserve"> (01 giải Ba, 01 hạng Khuyến khích).</w:t>
            </w:r>
          </w:p>
        </w:tc>
        <w:tc>
          <w:tcPr>
            <w:tcW w:w="881" w:type="dxa"/>
          </w:tcPr>
          <w:p w14:paraId="75901750" w14:textId="77777777" w:rsidR="00387C2E" w:rsidRDefault="00000000">
            <w:pPr>
              <w:spacing w:after="0" w:line="276" w:lineRule="auto"/>
              <w:rPr>
                <w:rFonts w:eastAsia="Times New Roman" w:cs="Times New Roman"/>
                <w:color w:val="000000"/>
                <w:sz w:val="26"/>
                <w:szCs w:val="26"/>
                <w:lang w:val="pt-BR"/>
              </w:rPr>
            </w:pPr>
            <w:r>
              <w:rPr>
                <w:rFonts w:eastAsia="Times New Roman" w:cs="Times New Roman"/>
                <w:color w:val="000000"/>
                <w:sz w:val="26"/>
                <w:szCs w:val="26"/>
                <w:lang w:val="pt-BR"/>
              </w:rPr>
              <w:lastRenderedPageBreak/>
              <w:t>16 năm Chiến sĩ thi đua cơ sở, 01 năm Chiến sĩ thi đua cấp tỉnh</w:t>
            </w:r>
          </w:p>
        </w:tc>
        <w:tc>
          <w:tcPr>
            <w:tcW w:w="1526" w:type="dxa"/>
          </w:tcPr>
          <w:p w14:paraId="33DB5B30" w14:textId="77777777" w:rsidR="00387C2E" w:rsidRDefault="00000000">
            <w:pPr>
              <w:spacing w:after="0" w:line="276" w:lineRule="auto"/>
              <w:rPr>
                <w:rFonts w:eastAsia="Times New Roman" w:cs="Times New Roman"/>
                <w:color w:val="000000"/>
                <w:sz w:val="26"/>
                <w:szCs w:val="26"/>
                <w:lang w:val="pt-BR"/>
              </w:rPr>
            </w:pPr>
            <w:r>
              <w:rPr>
                <w:rFonts w:eastAsia="Times New Roman" w:cs="Times New Roman"/>
                <w:color w:val="000000"/>
                <w:sz w:val="26"/>
                <w:szCs w:val="26"/>
                <w:lang w:val="pt-BR"/>
              </w:rPr>
              <w:t>- 05 Bằng khen của Chủ tịch UBND tỉnh Bình Phước;</w:t>
            </w:r>
          </w:p>
          <w:p w14:paraId="0146157C" w14:textId="77777777" w:rsidR="00387C2E" w:rsidRDefault="00000000">
            <w:pPr>
              <w:spacing w:after="0" w:line="276" w:lineRule="auto"/>
              <w:rPr>
                <w:rFonts w:eastAsia="Times New Roman" w:cs="Times New Roman"/>
                <w:color w:val="000000"/>
                <w:sz w:val="26"/>
                <w:szCs w:val="26"/>
                <w:lang w:val="pt-BR"/>
              </w:rPr>
            </w:pPr>
            <w:r>
              <w:rPr>
                <w:rFonts w:eastAsia="Times New Roman" w:cs="Times New Roman"/>
                <w:color w:val="000000"/>
                <w:sz w:val="26"/>
                <w:szCs w:val="26"/>
                <w:lang w:val="pt-BR"/>
              </w:rPr>
              <w:t>- 01 Bằng khen của Ban thường vụ Tỉnh ủy Bình Phước;</w:t>
            </w:r>
          </w:p>
          <w:p w14:paraId="78B2EFBD" w14:textId="77777777" w:rsidR="00387C2E" w:rsidRDefault="00000000">
            <w:pPr>
              <w:spacing w:after="0" w:line="276" w:lineRule="auto"/>
              <w:rPr>
                <w:rFonts w:eastAsia="Times New Roman" w:cs="Times New Roman"/>
                <w:color w:val="000000"/>
                <w:sz w:val="26"/>
                <w:szCs w:val="26"/>
                <w:lang w:val="pt-BR"/>
              </w:rPr>
            </w:pPr>
            <w:r>
              <w:rPr>
                <w:rFonts w:eastAsia="Times New Roman" w:cs="Times New Roman"/>
                <w:color w:val="000000"/>
                <w:sz w:val="26"/>
                <w:szCs w:val="26"/>
                <w:lang w:val="pt-BR"/>
              </w:rPr>
              <w:t xml:space="preserve">- 01 Bằng khen của Bộ </w:t>
            </w:r>
            <w:r>
              <w:rPr>
                <w:rFonts w:eastAsia="Times New Roman" w:cs="Times New Roman"/>
                <w:color w:val="000000"/>
                <w:sz w:val="26"/>
                <w:szCs w:val="26"/>
                <w:lang w:val="pt-BR"/>
              </w:rPr>
              <w:lastRenderedPageBreak/>
              <w:t>trưởng Bộ GD&amp;ĐT;</w:t>
            </w:r>
          </w:p>
          <w:p w14:paraId="03A4209F" w14:textId="77777777" w:rsidR="00387C2E" w:rsidRDefault="00000000">
            <w:pPr>
              <w:spacing w:after="0" w:line="276" w:lineRule="auto"/>
              <w:rPr>
                <w:rFonts w:eastAsia="Times New Roman" w:cs="Times New Roman"/>
                <w:color w:val="000000"/>
                <w:sz w:val="26"/>
                <w:szCs w:val="26"/>
                <w:lang w:val="pt-BR"/>
              </w:rPr>
            </w:pPr>
            <w:r>
              <w:rPr>
                <w:rFonts w:eastAsia="Times New Roman" w:cs="Times New Roman"/>
                <w:color w:val="000000"/>
                <w:sz w:val="26"/>
                <w:szCs w:val="26"/>
                <w:lang w:val="pt-BR"/>
              </w:rPr>
              <w:t>- 01 Bằng khen của Thủ tướng chính phủ;</w:t>
            </w:r>
          </w:p>
          <w:p w14:paraId="4A8435A0"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- 01 Huân chương Lao động Hạng Ba.</w:t>
            </w:r>
          </w:p>
        </w:tc>
        <w:tc>
          <w:tcPr>
            <w:tcW w:w="852" w:type="dxa"/>
          </w:tcPr>
          <w:p w14:paraId="4D0A0800" w14:textId="77777777" w:rsidR="00387C2E" w:rsidRDefault="00387C2E">
            <w:pPr>
              <w:spacing w:after="0" w:line="276" w:lineRule="auto"/>
              <w:rPr>
                <w:rFonts w:eastAsia="Times New Roman" w:cs="Times New Roman"/>
                <w:color w:val="000000"/>
                <w:sz w:val="26"/>
                <w:szCs w:val="26"/>
              </w:rPr>
            </w:pPr>
          </w:p>
          <w:p w14:paraId="14E1CFC7" w14:textId="77777777" w:rsidR="00387C2E" w:rsidRDefault="00387C2E">
            <w:pPr>
              <w:spacing w:after="0" w:line="276" w:lineRule="auto"/>
              <w:rPr>
                <w:rFonts w:eastAsia="Times New Roman" w:cs="Times New Roman"/>
                <w:color w:val="000000"/>
                <w:sz w:val="26"/>
                <w:szCs w:val="26"/>
              </w:rPr>
            </w:pPr>
          </w:p>
          <w:p w14:paraId="35ECCEB9" w14:textId="77777777" w:rsidR="00387C2E" w:rsidRDefault="00387C2E">
            <w:pPr>
              <w:spacing w:after="0" w:line="276" w:lineRule="auto"/>
              <w:rPr>
                <w:rFonts w:eastAsia="Times New Roman" w:cs="Times New Roman"/>
                <w:color w:val="000000"/>
                <w:sz w:val="26"/>
                <w:szCs w:val="26"/>
              </w:rPr>
            </w:pPr>
          </w:p>
          <w:p w14:paraId="58C36958" w14:textId="77777777" w:rsidR="00387C2E" w:rsidRDefault="00387C2E">
            <w:pPr>
              <w:spacing w:after="0" w:line="276" w:lineRule="auto"/>
              <w:rPr>
                <w:rFonts w:eastAsia="Times New Roman" w:cs="Times New Roman"/>
                <w:color w:val="000000"/>
                <w:sz w:val="26"/>
                <w:szCs w:val="26"/>
              </w:rPr>
            </w:pPr>
          </w:p>
          <w:p w14:paraId="5BAD4283" w14:textId="77777777" w:rsidR="00387C2E" w:rsidRDefault="00387C2E">
            <w:pPr>
              <w:spacing w:after="0" w:line="276" w:lineRule="auto"/>
              <w:rPr>
                <w:rFonts w:eastAsia="Times New Roman" w:cs="Times New Roman"/>
                <w:color w:val="000000"/>
                <w:sz w:val="26"/>
                <w:szCs w:val="26"/>
              </w:rPr>
            </w:pPr>
          </w:p>
          <w:p w14:paraId="20DD8ADC" w14:textId="77777777" w:rsidR="00387C2E" w:rsidRDefault="00387C2E">
            <w:pPr>
              <w:spacing w:after="0" w:line="276" w:lineRule="auto"/>
              <w:rPr>
                <w:rFonts w:eastAsia="Times New Roman" w:cs="Times New Roman"/>
                <w:color w:val="000000"/>
                <w:sz w:val="26"/>
                <w:szCs w:val="26"/>
              </w:rPr>
            </w:pPr>
          </w:p>
          <w:p w14:paraId="6E24E9A5"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100%</w:t>
            </w:r>
          </w:p>
        </w:tc>
        <w:tc>
          <w:tcPr>
            <w:tcW w:w="1065" w:type="dxa"/>
          </w:tcPr>
          <w:p w14:paraId="192442F9" w14:textId="77777777" w:rsidR="00387C2E" w:rsidRDefault="00387C2E">
            <w:pPr>
              <w:spacing w:after="0" w:line="276" w:lineRule="auto"/>
              <w:rPr>
                <w:rFonts w:eastAsia="Times New Roman" w:cs="Times New Roman"/>
                <w:color w:val="000000"/>
                <w:sz w:val="26"/>
                <w:szCs w:val="26"/>
              </w:rPr>
            </w:pPr>
          </w:p>
          <w:p w14:paraId="1F2A10D1" w14:textId="77777777" w:rsidR="00387C2E" w:rsidRDefault="00387C2E">
            <w:pPr>
              <w:spacing w:after="0" w:line="276" w:lineRule="auto"/>
              <w:rPr>
                <w:rFonts w:eastAsia="Times New Roman" w:cs="Times New Roman"/>
                <w:color w:val="000000"/>
                <w:sz w:val="26"/>
                <w:szCs w:val="26"/>
              </w:rPr>
            </w:pPr>
          </w:p>
          <w:p w14:paraId="2BD3EAE8" w14:textId="77777777" w:rsidR="00387C2E" w:rsidRDefault="00387C2E">
            <w:pPr>
              <w:spacing w:after="0" w:line="276" w:lineRule="auto"/>
              <w:rPr>
                <w:rFonts w:eastAsia="Times New Roman" w:cs="Times New Roman"/>
                <w:color w:val="000000"/>
                <w:sz w:val="26"/>
                <w:szCs w:val="26"/>
              </w:rPr>
            </w:pPr>
          </w:p>
          <w:p w14:paraId="7BE79CF8" w14:textId="77777777" w:rsidR="00387C2E" w:rsidRDefault="00387C2E">
            <w:pPr>
              <w:spacing w:after="0" w:line="276" w:lineRule="auto"/>
              <w:rPr>
                <w:rFonts w:eastAsia="Times New Roman" w:cs="Times New Roman"/>
                <w:color w:val="000000"/>
                <w:sz w:val="26"/>
                <w:szCs w:val="26"/>
              </w:rPr>
            </w:pPr>
          </w:p>
          <w:p w14:paraId="7F7DDC5D" w14:textId="77777777" w:rsidR="00387C2E" w:rsidRDefault="00387C2E">
            <w:pPr>
              <w:spacing w:after="0" w:line="276" w:lineRule="auto"/>
              <w:rPr>
                <w:rFonts w:eastAsia="Times New Roman" w:cs="Times New Roman"/>
                <w:color w:val="000000"/>
                <w:sz w:val="26"/>
                <w:szCs w:val="26"/>
              </w:rPr>
            </w:pPr>
          </w:p>
          <w:p w14:paraId="1A7BC8CF" w14:textId="77777777" w:rsidR="00387C2E" w:rsidRDefault="00387C2E">
            <w:pPr>
              <w:spacing w:after="0" w:line="276" w:lineRule="auto"/>
              <w:rPr>
                <w:rFonts w:eastAsia="Times New Roman" w:cs="Times New Roman"/>
                <w:color w:val="000000"/>
                <w:sz w:val="26"/>
                <w:szCs w:val="26"/>
              </w:rPr>
            </w:pPr>
          </w:p>
          <w:p w14:paraId="19D36BC4" w14:textId="77777777" w:rsidR="00387C2E" w:rsidRDefault="00000000">
            <w:pPr>
              <w:spacing w:after="0" w:line="276" w:lineRule="auto"/>
              <w:rPr>
                <w:rFonts w:eastAsia="Times New Roman" w:cs="Times New Roman"/>
                <w:color w:val="000000"/>
                <w:sz w:val="26"/>
                <w:szCs w:val="26"/>
              </w:rPr>
            </w:pPr>
            <w:r>
              <w:rPr>
                <w:rFonts w:eastAsia="Times New Roman" w:cs="Times New Roman"/>
                <w:color w:val="000000"/>
                <w:sz w:val="26"/>
                <w:szCs w:val="26"/>
              </w:rPr>
              <w:t>100%</w:t>
            </w:r>
          </w:p>
        </w:tc>
        <w:tc>
          <w:tcPr>
            <w:tcW w:w="776" w:type="dxa"/>
          </w:tcPr>
          <w:p w14:paraId="5EDA0B61" w14:textId="77777777" w:rsidR="00387C2E" w:rsidRDefault="00387C2E">
            <w:pPr>
              <w:spacing w:after="0" w:line="276" w:lineRule="auto"/>
              <w:rPr>
                <w:rFonts w:eastAsia="Times New Roman" w:cs="Times New Roman"/>
                <w:color w:val="000000"/>
                <w:sz w:val="26"/>
                <w:szCs w:val="26"/>
              </w:rPr>
            </w:pPr>
          </w:p>
        </w:tc>
        <w:tc>
          <w:tcPr>
            <w:tcW w:w="850" w:type="dxa"/>
          </w:tcPr>
          <w:p w14:paraId="6DF36586" w14:textId="77777777" w:rsidR="00387C2E" w:rsidRDefault="00387C2E">
            <w:pPr>
              <w:spacing w:after="0" w:line="276" w:lineRule="auto"/>
              <w:rPr>
                <w:rFonts w:eastAsia="Times New Roman" w:cs="Times New Roman"/>
                <w:color w:val="000000"/>
                <w:sz w:val="26"/>
                <w:szCs w:val="26"/>
              </w:rPr>
            </w:pPr>
          </w:p>
        </w:tc>
      </w:tr>
      <w:bookmarkEnd w:id="0"/>
    </w:tbl>
    <w:p w14:paraId="3AE8598C" w14:textId="77777777" w:rsidR="00387C2E" w:rsidRDefault="00387C2E">
      <w:pPr>
        <w:shd w:val="clear" w:color="auto" w:fill="FFFFFF"/>
        <w:spacing w:after="0" w:line="276" w:lineRule="auto"/>
        <w:rPr>
          <w:rFonts w:eastAsia="Times New Roman" w:cs="Times New Roman"/>
          <w:color w:val="000000"/>
          <w:sz w:val="26"/>
          <w:szCs w:val="26"/>
        </w:rPr>
      </w:pPr>
    </w:p>
    <w:p w14:paraId="7EC02F51" w14:textId="77777777" w:rsidR="00387C2E" w:rsidRDefault="00000000">
      <w:pPr>
        <w:shd w:val="clear" w:color="auto" w:fill="FFFFFF"/>
        <w:spacing w:after="0" w:line="276" w:lineRule="auto"/>
        <w:rPr>
          <w:rFonts w:eastAsia="Times New Roman" w:cs="Times New Roman"/>
          <w:color w:val="000000"/>
          <w:sz w:val="26"/>
          <w:szCs w:val="26"/>
        </w:rPr>
      </w:pPr>
      <w:r>
        <w:rPr>
          <w:rFonts w:eastAsia="Times New Roman" w:cs="Times New Roman"/>
          <w:color w:val="000000"/>
          <w:sz w:val="26"/>
          <w:szCs w:val="26"/>
        </w:rPr>
        <w:t>Tiêu chuẩn (10):</w:t>
      </w:r>
    </w:p>
    <w:p w14:paraId="2DE42000" w14:textId="77777777" w:rsidR="00387C2E" w:rsidRDefault="00000000">
      <w:pPr>
        <w:shd w:val="clear" w:color="auto" w:fill="FFFFFF"/>
        <w:spacing w:after="0" w:line="276" w:lineRule="auto"/>
        <w:jc w:val="both"/>
        <w:rPr>
          <w:rFonts w:eastAsia="Times New Roman" w:cs="Times New Roman"/>
          <w:color w:val="000000"/>
          <w:sz w:val="26"/>
          <w:szCs w:val="26"/>
        </w:rPr>
      </w:pPr>
      <w:r>
        <w:rPr>
          <w:rFonts w:eastAsia="Times New Roman" w:cs="Times New Roman"/>
          <w:color w:val="000000"/>
          <w:sz w:val="26"/>
          <w:szCs w:val="26"/>
        </w:rPr>
        <w:t>- Tiêu chuẩn 1: Có 28 năm trực tiếp giảng dạy.</w:t>
      </w:r>
    </w:p>
    <w:p w14:paraId="23AC774B" w14:textId="77777777" w:rsidR="00387C2E" w:rsidRDefault="00000000">
      <w:pPr>
        <w:shd w:val="clear" w:color="auto" w:fill="FFFFFF"/>
        <w:spacing w:after="0" w:line="276" w:lineRule="auto"/>
        <w:jc w:val="both"/>
        <w:rPr>
          <w:rFonts w:eastAsia="Times New Roman" w:cs="Times New Roman"/>
          <w:color w:val="000000"/>
          <w:sz w:val="26"/>
          <w:szCs w:val="26"/>
        </w:rPr>
      </w:pPr>
      <w:r>
        <w:rPr>
          <w:rFonts w:eastAsia="Times New Roman" w:cs="Times New Roman"/>
          <w:color w:val="000000"/>
          <w:sz w:val="26"/>
          <w:szCs w:val="26"/>
        </w:rPr>
        <w:t>- Tiêu chuẩn 2: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trong giảng dạy; có năng lực tham mưu, tư vấn, hỗ trợ đồng nghiệp trong hoạt động chuyên môn, nghiệp vụ và trong hoạt động bồi dưỡng phát triển năng lực chuyên môn; tích cực tham gia các hoạt động xã hội, đóng góp vì lợi ích cộng đồng, vì sự nghiệp giáo dục và đào tạo; được người học, đồng nghiệp và nhân dân tin yêu.</w:t>
      </w:r>
    </w:p>
    <w:p w14:paraId="2A69432D" w14:textId="77777777" w:rsidR="00387C2E" w:rsidRDefault="00000000">
      <w:pPr>
        <w:shd w:val="clear" w:color="auto" w:fill="FFFFFF"/>
        <w:spacing w:after="0" w:line="276" w:lineRule="auto"/>
        <w:jc w:val="both"/>
        <w:rPr>
          <w:rFonts w:eastAsia="Times New Roman" w:cs="Times New Roman"/>
          <w:color w:val="000000"/>
          <w:sz w:val="26"/>
          <w:szCs w:val="26"/>
        </w:rPr>
      </w:pPr>
      <w:r>
        <w:rPr>
          <w:rFonts w:eastAsia="Times New Roman" w:cs="Times New Roman"/>
          <w:color w:val="000000"/>
          <w:sz w:val="26"/>
          <w:szCs w:val="26"/>
        </w:rPr>
        <w:t xml:space="preserve">- Tiêu chuẩn 3: Tài năng sư phạm  </w:t>
      </w:r>
    </w:p>
    <w:p w14:paraId="2342E167" w14:textId="77777777" w:rsidR="00387C2E" w:rsidRDefault="00000000">
      <w:pPr>
        <w:shd w:val="clear" w:color="auto" w:fill="FFFFFF"/>
        <w:spacing w:after="0" w:line="276" w:lineRule="auto"/>
        <w:jc w:val="both"/>
        <w:rPr>
          <w:rFonts w:eastAsia="Times New Roman" w:cs="Times New Roman"/>
          <w:color w:val="000000"/>
          <w:sz w:val="26"/>
          <w:szCs w:val="26"/>
        </w:rPr>
      </w:pPr>
      <w:r>
        <w:rPr>
          <w:rFonts w:eastAsia="Times New Roman" w:cs="Times New Roman"/>
          <w:color w:val="000000"/>
          <w:sz w:val="26"/>
          <w:szCs w:val="26"/>
        </w:rPr>
        <w:t xml:space="preserve">+ Là tác giả </w:t>
      </w:r>
      <w:bookmarkStart w:id="2" w:name="_Hlk213172521"/>
      <w:r>
        <w:rPr>
          <w:rFonts w:eastAsia="Times New Roman" w:cs="Times New Roman"/>
          <w:color w:val="000000"/>
          <w:sz w:val="26"/>
          <w:szCs w:val="26"/>
          <w:lang w:val="vi-VN"/>
        </w:rPr>
        <w:t xml:space="preserve">16 </w:t>
      </w:r>
      <w:r>
        <w:rPr>
          <w:rFonts w:eastAsia="Times New Roman" w:cs="Times New Roman"/>
          <w:color w:val="000000"/>
          <w:sz w:val="26"/>
          <w:szCs w:val="26"/>
        </w:rPr>
        <w:t xml:space="preserve">sáng kiến </w:t>
      </w:r>
      <w:r>
        <w:rPr>
          <w:rFonts w:eastAsia="Times New Roman" w:cs="Times New Roman"/>
          <w:color w:val="000000"/>
          <w:sz w:val="26"/>
          <w:szCs w:val="26"/>
          <w:lang w:val="vi-VN"/>
        </w:rPr>
        <w:t xml:space="preserve">cấp huyẹn, 01 sáng kiến cấp tỉnh </w:t>
      </w:r>
      <w:r>
        <w:rPr>
          <w:rFonts w:eastAsia="Times New Roman" w:cs="Times New Roman"/>
          <w:color w:val="000000"/>
          <w:sz w:val="26"/>
          <w:szCs w:val="26"/>
        </w:rPr>
        <w:t xml:space="preserve">được công nhận có hiệu quả áp dụng trong giảng dạy, có khả năng nhân rộng, đã được nghiệm thu từ mức đạt trở lên, trong đó có 02 sáng kiến </w:t>
      </w:r>
      <w:r>
        <w:rPr>
          <w:rFonts w:eastAsia="Times New Roman" w:cs="Times New Roman"/>
          <w:color w:val="000000" w:themeColor="text1"/>
          <w:sz w:val="26"/>
          <w:szCs w:val="26"/>
          <w:lang w:val="sv-SE"/>
        </w:rPr>
        <w:t>chưa được sử dụng để xét danh hiệu, hình thức khen thưởng.</w:t>
      </w:r>
    </w:p>
    <w:bookmarkEnd w:id="2"/>
    <w:p w14:paraId="57CDEDE7" w14:textId="77777777" w:rsidR="00387C2E" w:rsidRDefault="00000000">
      <w:pPr>
        <w:shd w:val="clear" w:color="auto" w:fill="FFFFFF"/>
        <w:spacing w:after="0" w:line="276" w:lineRule="auto"/>
        <w:jc w:val="both"/>
        <w:rPr>
          <w:rFonts w:eastAsia="Times New Roman" w:cs="Times New Roman"/>
          <w:color w:val="000000"/>
          <w:sz w:val="26"/>
          <w:szCs w:val="26"/>
        </w:rPr>
      </w:pPr>
      <w:r>
        <w:rPr>
          <w:rFonts w:eastAsia="Times New Roman" w:cs="Times New Roman"/>
          <w:color w:val="000000"/>
          <w:sz w:val="26"/>
          <w:szCs w:val="26"/>
        </w:rPr>
        <w:t xml:space="preserve">+ </w:t>
      </w:r>
      <w:r>
        <w:rPr>
          <w:rFonts w:eastAsia="Times New Roman" w:cs="Times New Roman"/>
          <w:sz w:val="26"/>
          <w:szCs w:val="26"/>
          <w:lang w:val="vi-VN"/>
        </w:rPr>
        <w:t>02 lần t</w:t>
      </w:r>
      <w:r>
        <w:rPr>
          <w:rFonts w:eastAsia="Times New Roman" w:cs="Times New Roman"/>
          <w:sz w:val="26"/>
          <w:szCs w:val="26"/>
        </w:rPr>
        <w:t xml:space="preserve">ham gia góp ý tài liệu dạy, học Địa lí địa phương tỉnh Bình Phước cấp Tiểu học </w:t>
      </w:r>
      <w:r>
        <w:rPr>
          <w:rFonts w:eastAsia="Times New Roman" w:cs="Times New Roman"/>
          <w:sz w:val="26"/>
          <w:szCs w:val="26"/>
          <w:lang w:val="vi-VN"/>
        </w:rPr>
        <w:t>năm 2018, 2019</w:t>
      </w:r>
      <w:r>
        <w:rPr>
          <w:rFonts w:eastAsia="Times New Roman" w:cs="Times New Roman"/>
          <w:sz w:val="26"/>
          <w:szCs w:val="26"/>
        </w:rPr>
        <w:t xml:space="preserve">. Thành viên Hội đồng góp ý và lựa chọn sách giáo khoa lớp 4 cấp Tiểu học từ năm học 2023 - 2024 theo Quyết định số 185/QĐ-UBND của Chủ tịch UBND tỉnh Bình Phước ngày 14/02/2023. Tham gia hỗ trợ giáo viên cấp Tiểu học đại trà tỉnh Bình Phước bồi dưỡng thực hiện Chương trình Giáo dục phổ thông 2018 - Mô đun 1,2,3,4,5,9 </w:t>
      </w:r>
      <w:bookmarkStart w:id="3" w:name="_Hlk213172846"/>
      <w:r>
        <w:rPr>
          <w:rFonts w:eastAsia="Times New Roman" w:cs="Times New Roman"/>
          <w:color w:val="000000"/>
          <w:sz w:val="26"/>
          <w:szCs w:val="26"/>
        </w:rPr>
        <w:t>từ năm 2020 đến năm 2023; Là thành viên Tổ mạng lưới chuyên môn cấp Tiểu học của Phòng GD&amp;ĐT huyện Phú Riềng từ năm học 2021- 2022 đến năm học 2024 - 2025.</w:t>
      </w:r>
      <w:bookmarkEnd w:id="3"/>
    </w:p>
    <w:p w14:paraId="122CADAF" w14:textId="77777777" w:rsidR="00387C2E" w:rsidRDefault="00000000">
      <w:pPr>
        <w:shd w:val="clear" w:color="auto" w:fill="FFFFFF"/>
        <w:spacing w:after="0" w:line="276" w:lineRule="auto"/>
        <w:jc w:val="both"/>
        <w:rPr>
          <w:rFonts w:eastAsia="Times New Roman" w:cs="Times New Roman"/>
          <w:sz w:val="26"/>
          <w:szCs w:val="26"/>
        </w:rPr>
      </w:pPr>
      <w:r>
        <w:rPr>
          <w:rFonts w:eastAsia="Times New Roman" w:cs="Times New Roman"/>
          <w:color w:val="000000"/>
          <w:sz w:val="26"/>
          <w:szCs w:val="26"/>
        </w:rPr>
        <w:t>+ 02 lần được báo Bình Phước (báo in) và báo online đưa tin.</w:t>
      </w:r>
    </w:p>
    <w:p w14:paraId="570FC23A" w14:textId="77777777" w:rsidR="00387C2E" w:rsidRDefault="00000000">
      <w:pPr>
        <w:shd w:val="clear" w:color="auto" w:fill="FFFFFF"/>
        <w:spacing w:after="0" w:line="276" w:lineRule="auto"/>
        <w:jc w:val="both"/>
        <w:rPr>
          <w:rFonts w:eastAsia="Times New Roman" w:cs="Times New Roman"/>
          <w:color w:val="000000"/>
          <w:sz w:val="26"/>
          <w:szCs w:val="26"/>
        </w:rPr>
      </w:pPr>
      <w:r>
        <w:rPr>
          <w:rFonts w:eastAsia="Times New Roman" w:cs="Times New Roman"/>
          <w:color w:val="000000"/>
          <w:sz w:val="26"/>
          <w:szCs w:val="26"/>
        </w:rPr>
        <w:t>- Tiêu chuẩn 4: Công lao và thành tích đóng góp cho sự nghiệp giáo dục, đào tạo như sau:</w:t>
      </w:r>
    </w:p>
    <w:p w14:paraId="129B18FE" w14:textId="77777777" w:rsidR="00387C2E" w:rsidRDefault="00000000">
      <w:pPr>
        <w:spacing w:after="0" w:line="276" w:lineRule="auto"/>
        <w:ind w:right="22"/>
        <w:jc w:val="both"/>
        <w:rPr>
          <w:rFonts w:cs="Times New Roman"/>
          <w:sz w:val="26"/>
          <w:szCs w:val="26"/>
          <w:lang w:val="pt-BR"/>
        </w:rPr>
      </w:pPr>
      <w:r>
        <w:rPr>
          <w:rFonts w:eastAsia="Times New Roman" w:cs="Times New Roman"/>
          <w:color w:val="000000"/>
          <w:sz w:val="26"/>
          <w:szCs w:val="26"/>
          <w:lang w:val="vi-VN"/>
        </w:rPr>
        <w:lastRenderedPageBreak/>
        <w:t xml:space="preserve">+ </w:t>
      </w:r>
      <w:r>
        <w:rPr>
          <w:rFonts w:eastAsia="Times New Roman" w:cs="Times New Roman"/>
          <w:color w:val="000000"/>
          <w:sz w:val="26"/>
          <w:szCs w:val="26"/>
        </w:rPr>
        <w:t xml:space="preserve">Bồi dưỡng học sinh năng </w:t>
      </w:r>
      <w:r>
        <w:rPr>
          <w:rFonts w:eastAsia="Times New Roman" w:cs="Times New Roman"/>
          <w:color w:val="000000"/>
          <w:sz w:val="26"/>
          <w:szCs w:val="26"/>
          <w:lang w:val="vi-VN"/>
        </w:rPr>
        <w:t>khiếu</w:t>
      </w:r>
      <w:bookmarkStart w:id="4" w:name="_Hlk213172307"/>
      <w:r>
        <w:rPr>
          <w:rFonts w:eastAsia="Times New Roman" w:cs="Times New Roman"/>
          <w:color w:val="000000"/>
          <w:sz w:val="26"/>
          <w:szCs w:val="26"/>
          <w:lang w:val="vi-VN"/>
        </w:rPr>
        <w:t xml:space="preserve">: </w:t>
      </w:r>
      <w:r>
        <w:rPr>
          <w:rFonts w:eastAsia="Times New Roman" w:cs="Times New Roman"/>
          <w:color w:val="000000"/>
          <w:sz w:val="26"/>
          <w:szCs w:val="26"/>
        </w:rPr>
        <w:t xml:space="preserve">29 </w:t>
      </w:r>
      <w:r>
        <w:rPr>
          <w:rFonts w:eastAsia="Times New Roman" w:cs="Times New Roman"/>
          <w:color w:val="000000"/>
          <w:sz w:val="26"/>
          <w:szCs w:val="26"/>
          <w:lang w:val="vi-VN"/>
        </w:rPr>
        <w:t xml:space="preserve">em </w:t>
      </w:r>
      <w:r>
        <w:rPr>
          <w:rFonts w:eastAsia="Times New Roman" w:cs="Times New Roman"/>
          <w:color w:val="000000"/>
          <w:sz w:val="26"/>
          <w:szCs w:val="26"/>
        </w:rPr>
        <w:t>cấp huyện (</w:t>
      </w:r>
      <w:r>
        <w:rPr>
          <w:rFonts w:cs="Times New Roman"/>
          <w:sz w:val="26"/>
          <w:szCs w:val="26"/>
          <w:lang w:val="pt-BR"/>
        </w:rPr>
        <w:t xml:space="preserve">1 giải Nhì, 03 giải Ba, 01 giải Khuyến khích), 03 </w:t>
      </w:r>
      <w:r>
        <w:rPr>
          <w:rFonts w:cs="Times New Roman"/>
          <w:sz w:val="26"/>
          <w:szCs w:val="26"/>
          <w:lang w:val="vi-VN"/>
        </w:rPr>
        <w:t xml:space="preserve">em </w:t>
      </w:r>
      <w:r>
        <w:rPr>
          <w:rFonts w:cs="Times New Roman"/>
          <w:sz w:val="26"/>
          <w:szCs w:val="26"/>
          <w:lang w:val="pt-BR"/>
        </w:rPr>
        <w:t>cấp tỉnh (01 giải Nhất).</w:t>
      </w:r>
      <w:bookmarkEnd w:id="4"/>
    </w:p>
    <w:p w14:paraId="631A8DA8" w14:textId="77777777" w:rsidR="00387C2E" w:rsidRDefault="00000000">
      <w:pPr>
        <w:pStyle w:val="NormalWeb"/>
        <w:shd w:val="clear" w:color="auto" w:fill="FFFFFF"/>
        <w:spacing w:before="0" w:beforeAutospacing="0" w:after="0" w:afterAutospacing="0" w:line="324" w:lineRule="auto"/>
        <w:jc w:val="both"/>
        <w:rPr>
          <w:color w:val="000000"/>
          <w:sz w:val="26"/>
          <w:szCs w:val="26"/>
          <w:lang w:val="pt-BR"/>
        </w:rPr>
      </w:pPr>
      <w:r>
        <w:rPr>
          <w:sz w:val="26"/>
          <w:szCs w:val="26"/>
          <w:lang w:val="pt-BR"/>
        </w:rPr>
        <w:t xml:space="preserve">+ Được nhận giấy khen của Huyện ủy Phú Riềng "Đã có </w:t>
      </w:r>
      <w:r>
        <w:rPr>
          <w:color w:val="000000"/>
          <w:sz w:val="26"/>
          <w:szCs w:val="26"/>
          <w:lang w:val="pt-BR"/>
        </w:rPr>
        <w:t xml:space="preserve">thành tích tiêu biểu trong thực hiện Chỉ thị số 05-CT/TW của Bộ Chính trị, năm 2018."          </w:t>
      </w:r>
    </w:p>
    <w:p w14:paraId="0CB94784" w14:textId="77777777" w:rsidR="00387C2E" w:rsidRPr="00130213" w:rsidRDefault="00000000">
      <w:pPr>
        <w:rPr>
          <w:lang w:val="pt-BR"/>
        </w:rPr>
      </w:pPr>
      <w:r>
        <w:rPr>
          <w:color w:val="000000"/>
          <w:sz w:val="26"/>
          <w:szCs w:val="26"/>
          <w:lang w:val="pt-BR"/>
        </w:rPr>
        <w:t>+ Được Tỉnh ủy tỉnh Bình Phước tặng Biểu trưng tuyên dương Đảng viên tiêu biểu trên các lĩnh vực năm 2020</w:t>
      </w:r>
    </w:p>
    <w:p w14:paraId="3AF9527E" w14:textId="77777777" w:rsidR="00387C2E" w:rsidRDefault="00000000">
      <w:pPr>
        <w:tabs>
          <w:tab w:val="right" w:leader="dot" w:pos="-2160"/>
          <w:tab w:val="right" w:leader="dot" w:pos="-1980"/>
        </w:tabs>
        <w:spacing w:after="0" w:line="324" w:lineRule="auto"/>
        <w:ind w:right="22"/>
        <w:jc w:val="both"/>
        <w:rPr>
          <w:rFonts w:cs="Times New Roman"/>
          <w:sz w:val="26"/>
          <w:szCs w:val="26"/>
          <w:lang w:val="pt-BR"/>
        </w:rPr>
      </w:pPr>
      <w:r w:rsidRPr="00130213">
        <w:rPr>
          <w:rFonts w:cs="Times New Roman"/>
          <w:color w:val="000000"/>
          <w:sz w:val="26"/>
          <w:szCs w:val="26"/>
          <w:lang w:val="pt-BR"/>
        </w:rPr>
        <w:t xml:space="preserve">+ </w:t>
      </w:r>
      <w:r>
        <w:rPr>
          <w:rFonts w:cs="Times New Roman"/>
          <w:color w:val="000000"/>
          <w:sz w:val="26"/>
          <w:szCs w:val="26"/>
          <w:lang w:val="vi-VN"/>
        </w:rPr>
        <w:t xml:space="preserve">Là </w:t>
      </w:r>
      <w:r>
        <w:rPr>
          <w:rFonts w:cs="Times New Roman"/>
          <w:color w:val="000000"/>
          <w:sz w:val="26"/>
          <w:szCs w:val="26"/>
          <w:lang w:val="pt-BR"/>
        </w:rPr>
        <w:t>"Điển hình trong phong trào thi đua yêu nước giai đoạn 2015 - 2020" của xã Long Hưng.</w:t>
      </w:r>
    </w:p>
    <w:p w14:paraId="09DE86D1" w14:textId="77777777" w:rsidR="00387C2E" w:rsidRDefault="00000000">
      <w:pPr>
        <w:tabs>
          <w:tab w:val="right" w:leader="dot" w:pos="-2160"/>
          <w:tab w:val="right" w:leader="dot" w:pos="-1980"/>
        </w:tabs>
        <w:spacing w:after="0" w:line="324" w:lineRule="auto"/>
        <w:ind w:right="22"/>
        <w:jc w:val="both"/>
        <w:rPr>
          <w:rFonts w:cs="Times New Roman"/>
          <w:sz w:val="26"/>
          <w:szCs w:val="26"/>
          <w:lang w:val="pt-BR"/>
        </w:rPr>
      </w:pPr>
      <w:r>
        <w:rPr>
          <w:rFonts w:cs="Times New Roman"/>
          <w:color w:val="000000"/>
          <w:sz w:val="26"/>
          <w:szCs w:val="26"/>
          <w:lang w:val="pt-BR"/>
        </w:rPr>
        <w:t xml:space="preserve">+ Năm 2020: </w:t>
      </w:r>
      <w:r>
        <w:rPr>
          <w:rFonts w:cs="Times New Roman"/>
          <w:color w:val="000000"/>
          <w:sz w:val="26"/>
          <w:szCs w:val="26"/>
          <w:lang w:val="vi-VN"/>
        </w:rPr>
        <w:t>G</w:t>
      </w:r>
      <w:r>
        <w:rPr>
          <w:rFonts w:cs="Times New Roman"/>
          <w:color w:val="000000"/>
          <w:sz w:val="26"/>
          <w:szCs w:val="26"/>
          <w:lang w:val="pt-BR"/>
        </w:rPr>
        <w:t xml:space="preserve">ương điển hình tiên tiến thi đua yêu nước xã Long Hưng; là đại biểu dự Đại hội thi đua yêu nước huyện Phú Riềng lần thứ I; </w:t>
      </w:r>
    </w:p>
    <w:p w14:paraId="38E6A7A3" w14:textId="77777777" w:rsidR="00387C2E" w:rsidRDefault="00000000">
      <w:pPr>
        <w:pStyle w:val="NormalWeb"/>
        <w:shd w:val="clear" w:color="auto" w:fill="FFFFFF"/>
        <w:spacing w:before="0" w:beforeAutospacing="0" w:after="0" w:afterAutospacing="0" w:line="324" w:lineRule="auto"/>
        <w:jc w:val="both"/>
        <w:rPr>
          <w:color w:val="000000" w:themeColor="text1"/>
          <w:sz w:val="26"/>
          <w:szCs w:val="26"/>
          <w:lang w:val="pt-BR"/>
        </w:rPr>
      </w:pPr>
      <w:r>
        <w:rPr>
          <w:color w:val="000000"/>
          <w:sz w:val="26"/>
          <w:szCs w:val="26"/>
          <w:lang w:val="pt-BR"/>
        </w:rPr>
        <w:t>+ Là Gương diển hình tiên tiến "Học tập làm là theo tấm gương đạo đức Hồ Chí Minh" huyện Phú Riềng năm 2023; xã Bình Tân năm 2025;</w:t>
      </w:r>
    </w:p>
    <w:p w14:paraId="03B9FC66" w14:textId="77777777" w:rsidR="00387C2E" w:rsidRPr="00130213" w:rsidRDefault="00000000">
      <w:pPr>
        <w:spacing w:after="0" w:line="276" w:lineRule="auto"/>
        <w:ind w:right="22"/>
        <w:jc w:val="both"/>
        <w:rPr>
          <w:rFonts w:eastAsia="Times New Roman" w:cs="Times New Roman"/>
          <w:color w:val="000000"/>
          <w:sz w:val="26"/>
          <w:szCs w:val="26"/>
          <w:lang w:val="pt-BR"/>
        </w:rPr>
      </w:pPr>
      <w:bookmarkStart w:id="5" w:name="_Hlk213172467"/>
      <w:r>
        <w:rPr>
          <w:rFonts w:eastAsia="Times New Roman" w:cs="Times New Roman"/>
          <w:color w:val="000000"/>
          <w:sz w:val="26"/>
          <w:szCs w:val="26"/>
          <w:lang w:val="vi-VN"/>
        </w:rPr>
        <w:t xml:space="preserve">+ </w:t>
      </w:r>
      <w:r w:rsidRPr="00130213">
        <w:rPr>
          <w:rFonts w:eastAsia="Times New Roman" w:cs="Times New Roman"/>
          <w:color w:val="000000"/>
          <w:sz w:val="26"/>
          <w:szCs w:val="26"/>
          <w:lang w:val="pt-BR"/>
        </w:rPr>
        <w:t xml:space="preserve">Có 11 lần đạt giáo viên dạy giỏi/giáo viên chủ nhiệm giỏi cấp huyện (01 giải Nhất, 03 giải nhì, 01 </w:t>
      </w:r>
      <w:r>
        <w:rPr>
          <w:rFonts w:eastAsia="Times New Roman" w:cs="Times New Roman"/>
          <w:color w:val="000000"/>
          <w:sz w:val="26"/>
          <w:szCs w:val="26"/>
          <w:lang w:val="vi-VN"/>
        </w:rPr>
        <w:t>giải</w:t>
      </w:r>
      <w:r w:rsidRPr="00130213">
        <w:rPr>
          <w:rFonts w:eastAsia="Times New Roman" w:cs="Times New Roman"/>
          <w:color w:val="000000"/>
          <w:sz w:val="26"/>
          <w:szCs w:val="26"/>
          <w:lang w:val="pt-BR"/>
        </w:rPr>
        <w:t xml:space="preserve"> Khuyến khích), 04 lần cấp tỉnh (01 giải Ba, 01 hạng Khuyến khích);</w:t>
      </w:r>
    </w:p>
    <w:bookmarkEnd w:id="5"/>
    <w:p w14:paraId="111482EA" w14:textId="77777777" w:rsidR="00387C2E" w:rsidRDefault="00000000">
      <w:pPr>
        <w:spacing w:after="0" w:line="276" w:lineRule="auto"/>
        <w:ind w:right="22"/>
        <w:jc w:val="both"/>
        <w:rPr>
          <w:rFonts w:eastAsia="Times New Roman" w:cs="Times New Roman"/>
          <w:color w:val="000000"/>
          <w:sz w:val="26"/>
          <w:szCs w:val="26"/>
          <w:lang w:val="pt-BR"/>
        </w:rPr>
      </w:pPr>
      <w:r>
        <w:rPr>
          <w:rFonts w:eastAsia="Times New Roman" w:cs="Times New Roman"/>
          <w:color w:val="000000"/>
          <w:sz w:val="26"/>
          <w:szCs w:val="26"/>
          <w:lang w:val="vi-VN"/>
        </w:rPr>
        <w:t xml:space="preserve">+ </w:t>
      </w:r>
      <w:r>
        <w:rPr>
          <w:rFonts w:eastAsia="Times New Roman" w:cs="Times New Roman"/>
          <w:color w:val="000000"/>
          <w:sz w:val="26"/>
          <w:szCs w:val="26"/>
          <w:lang w:val="pt-BR"/>
        </w:rPr>
        <w:t xml:space="preserve">Có </w:t>
      </w:r>
      <w:r>
        <w:rPr>
          <w:rFonts w:eastAsia="Times New Roman" w:cs="Times New Roman"/>
          <w:color w:val="000000"/>
          <w:sz w:val="26"/>
          <w:szCs w:val="26"/>
          <w:lang w:val="vi-VN"/>
        </w:rPr>
        <w:t>16</w:t>
      </w:r>
      <w:r>
        <w:rPr>
          <w:rFonts w:eastAsia="Times New Roman" w:cs="Times New Roman"/>
          <w:color w:val="000000"/>
          <w:sz w:val="26"/>
          <w:szCs w:val="26"/>
          <w:lang w:val="pt-BR"/>
        </w:rPr>
        <w:t xml:space="preserve"> lần được tặng danh hiệu Chiến sĩ thi đua cơ sở, 01 lần tặng danh hiệu Chiến sĩ thi đua cấp tỉnh;</w:t>
      </w:r>
    </w:p>
    <w:p w14:paraId="5AEF04C7" w14:textId="77777777" w:rsidR="00387C2E" w:rsidRDefault="00000000">
      <w:pPr>
        <w:spacing w:after="0" w:line="276" w:lineRule="auto"/>
        <w:jc w:val="both"/>
        <w:rPr>
          <w:rFonts w:eastAsia="Times New Roman" w:cs="Times New Roman"/>
          <w:color w:val="000000"/>
          <w:sz w:val="26"/>
          <w:szCs w:val="26"/>
          <w:lang w:val="pt-BR"/>
        </w:rPr>
      </w:pPr>
      <w:r>
        <w:rPr>
          <w:rFonts w:eastAsia="Times New Roman" w:cs="Times New Roman"/>
          <w:color w:val="000000"/>
          <w:sz w:val="26"/>
          <w:szCs w:val="26"/>
          <w:lang w:val="vi-VN"/>
        </w:rPr>
        <w:t xml:space="preserve">+ </w:t>
      </w:r>
      <w:r>
        <w:rPr>
          <w:rFonts w:eastAsia="Times New Roman" w:cs="Times New Roman"/>
          <w:color w:val="000000"/>
          <w:sz w:val="26"/>
          <w:szCs w:val="26"/>
          <w:lang w:val="pt-BR"/>
        </w:rPr>
        <w:t>Có 05 Bằng khen của Chủ tịch UBND tỉnh; 01 Bằng khen của Ban thường vụ Tỉnh ủy Bình Phước; 01 Bằng khen của Bộ trưởng Bộ GD&amp;ĐT; 01 Bằng khen của Thủ tướng chính phủ; 01 Huân chương Lao động Hạng Ba.</w:t>
      </w:r>
    </w:p>
    <w:p w14:paraId="1E9721DC" w14:textId="77777777" w:rsidR="00387C2E" w:rsidRDefault="00387C2E">
      <w:pPr>
        <w:spacing w:after="0" w:line="276" w:lineRule="auto"/>
        <w:jc w:val="both"/>
        <w:rPr>
          <w:rFonts w:eastAsia="Times New Roman" w:cs="Times New Roman"/>
          <w:color w:val="000000"/>
          <w:sz w:val="26"/>
          <w:szCs w:val="26"/>
          <w:lang w:val="pt-BR"/>
        </w:rPr>
      </w:pPr>
    </w:p>
    <w:p w14:paraId="17617B05" w14:textId="77777777" w:rsidR="00387C2E" w:rsidRPr="00130213" w:rsidRDefault="00387C2E">
      <w:pPr>
        <w:shd w:val="clear" w:color="auto" w:fill="FFFFFF"/>
        <w:spacing w:after="0" w:line="276" w:lineRule="auto"/>
        <w:rPr>
          <w:rFonts w:eastAsia="Times New Roman" w:cs="Times New Roman"/>
          <w:b/>
          <w:bCs/>
          <w:i/>
          <w:iCs/>
          <w:color w:val="000000"/>
          <w:sz w:val="26"/>
          <w:szCs w:val="26"/>
          <w:lang w:val="pt-BR"/>
        </w:rPr>
      </w:pPr>
    </w:p>
    <w:p w14:paraId="11B93660" w14:textId="77777777" w:rsidR="00387C2E" w:rsidRPr="00130213" w:rsidRDefault="00387C2E">
      <w:pPr>
        <w:shd w:val="clear" w:color="auto" w:fill="FFFFFF"/>
        <w:spacing w:after="0" w:line="276" w:lineRule="auto"/>
        <w:rPr>
          <w:rFonts w:eastAsia="Times New Roman" w:cs="Times New Roman"/>
          <w:b/>
          <w:bCs/>
          <w:i/>
          <w:iCs/>
          <w:color w:val="000000"/>
          <w:sz w:val="26"/>
          <w:szCs w:val="26"/>
          <w:lang w:val="pt-BR"/>
        </w:rPr>
      </w:pPr>
    </w:p>
    <w:p w14:paraId="0967C643" w14:textId="77777777" w:rsidR="00387C2E" w:rsidRPr="00130213" w:rsidRDefault="00387C2E">
      <w:pPr>
        <w:shd w:val="clear" w:color="auto" w:fill="FFFFFF"/>
        <w:spacing w:after="0" w:line="276" w:lineRule="auto"/>
        <w:rPr>
          <w:rFonts w:eastAsia="Times New Roman" w:cs="Times New Roman"/>
          <w:b/>
          <w:bCs/>
          <w:i/>
          <w:iCs/>
          <w:color w:val="000000"/>
          <w:sz w:val="26"/>
          <w:szCs w:val="26"/>
          <w:lang w:val="pt-BR"/>
        </w:rPr>
      </w:pPr>
    </w:p>
    <w:sectPr w:rsidR="00387C2E" w:rsidRPr="00130213">
      <w:pgSz w:w="16840" w:h="11907" w:orient="landscape"/>
      <w:pgMar w:top="709" w:right="1134" w:bottom="709"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90E4" w14:textId="77777777" w:rsidR="00531116" w:rsidRDefault="00531116">
      <w:pPr>
        <w:spacing w:line="240" w:lineRule="auto"/>
      </w:pPr>
      <w:r>
        <w:separator/>
      </w:r>
    </w:p>
  </w:endnote>
  <w:endnote w:type="continuationSeparator" w:id="0">
    <w:p w14:paraId="203FE531" w14:textId="77777777" w:rsidR="00531116" w:rsidRDefault="00531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F877" w14:textId="77777777" w:rsidR="00531116" w:rsidRDefault="00531116">
      <w:pPr>
        <w:spacing w:after="0"/>
      </w:pPr>
      <w:r>
        <w:separator/>
      </w:r>
    </w:p>
  </w:footnote>
  <w:footnote w:type="continuationSeparator" w:id="0">
    <w:p w14:paraId="08C82101" w14:textId="77777777" w:rsidR="00531116" w:rsidRDefault="005311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E1"/>
    <w:rsid w:val="000006CF"/>
    <w:rsid w:val="0000692C"/>
    <w:rsid w:val="0002206F"/>
    <w:rsid w:val="000349C4"/>
    <w:rsid w:val="000677AC"/>
    <w:rsid w:val="000E5896"/>
    <w:rsid w:val="000F30A3"/>
    <w:rsid w:val="000F4F1D"/>
    <w:rsid w:val="001003EA"/>
    <w:rsid w:val="001166A8"/>
    <w:rsid w:val="00130213"/>
    <w:rsid w:val="00131894"/>
    <w:rsid w:val="001366E1"/>
    <w:rsid w:val="00141EC7"/>
    <w:rsid w:val="001551B0"/>
    <w:rsid w:val="00155A35"/>
    <w:rsid w:val="00173E7C"/>
    <w:rsid w:val="0018069F"/>
    <w:rsid w:val="001A3FC9"/>
    <w:rsid w:val="002176E1"/>
    <w:rsid w:val="00221370"/>
    <w:rsid w:val="00260C37"/>
    <w:rsid w:val="002A0D55"/>
    <w:rsid w:val="0030578E"/>
    <w:rsid w:val="00320279"/>
    <w:rsid w:val="00343BEA"/>
    <w:rsid w:val="003622F3"/>
    <w:rsid w:val="00387C2E"/>
    <w:rsid w:val="003B6673"/>
    <w:rsid w:val="003E50F7"/>
    <w:rsid w:val="003E6937"/>
    <w:rsid w:val="00417708"/>
    <w:rsid w:val="00531116"/>
    <w:rsid w:val="00562047"/>
    <w:rsid w:val="00567C83"/>
    <w:rsid w:val="00583DE6"/>
    <w:rsid w:val="005A1765"/>
    <w:rsid w:val="005A5C9D"/>
    <w:rsid w:val="005B7122"/>
    <w:rsid w:val="005D5432"/>
    <w:rsid w:val="007054B2"/>
    <w:rsid w:val="007337FD"/>
    <w:rsid w:val="00746B2F"/>
    <w:rsid w:val="0076611C"/>
    <w:rsid w:val="007B1C55"/>
    <w:rsid w:val="007B4315"/>
    <w:rsid w:val="00803A6E"/>
    <w:rsid w:val="00850DC3"/>
    <w:rsid w:val="008A24BB"/>
    <w:rsid w:val="008A301F"/>
    <w:rsid w:val="00903EC2"/>
    <w:rsid w:val="00971E94"/>
    <w:rsid w:val="00974423"/>
    <w:rsid w:val="009E739A"/>
    <w:rsid w:val="00A03D06"/>
    <w:rsid w:val="00A263BF"/>
    <w:rsid w:val="00A55EFE"/>
    <w:rsid w:val="00B10736"/>
    <w:rsid w:val="00B45433"/>
    <w:rsid w:val="00B46E18"/>
    <w:rsid w:val="00BA606F"/>
    <w:rsid w:val="00BC2144"/>
    <w:rsid w:val="00CB024B"/>
    <w:rsid w:val="00CF190C"/>
    <w:rsid w:val="00D51B65"/>
    <w:rsid w:val="00DD19C2"/>
    <w:rsid w:val="00EB28B9"/>
    <w:rsid w:val="00EC736F"/>
    <w:rsid w:val="00ED77F4"/>
    <w:rsid w:val="00EF718B"/>
    <w:rsid w:val="00F11F8F"/>
    <w:rsid w:val="00FD330F"/>
    <w:rsid w:val="6430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B8B1AF7"/>
  <w15:docId w15:val="{4CC451F8-39BB-4FBF-AB93-82CB2B43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NormalWeb">
    <w:name w:val="Normal (Web)"/>
    <w:basedOn w:val="Normal"/>
    <w:link w:val="NormalWebChar"/>
    <w:uiPriority w:val="99"/>
    <w:unhideWhenUse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WebChar">
    <w:name w:val="Normal (Web) Char"/>
    <w:link w:val="NormalWeb"/>
    <w:uiPriority w:val="99"/>
    <w:locked/>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2025-11-21T09:05:00Z</cp:lastPrinted>
  <dcterms:created xsi:type="dcterms:W3CDTF">2025-12-16T07:07:00Z</dcterms:created>
  <dcterms:modified xsi:type="dcterms:W3CDTF">2025-12-16T07:07:00Z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BF8CC0E3704D42A9BAB7C81A5AC78555_12</vt:lpwstr>
  </property>
</Properties>
</file>